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8FD7A" w14:textId="77777777" w:rsidR="00B96D94" w:rsidRPr="00B30FAC" w:rsidRDefault="00B96D94" w:rsidP="003A6B57">
      <w:pPr>
        <w:tabs>
          <w:tab w:val="left" w:pos="5103"/>
        </w:tabs>
        <w:spacing w:line="240" w:lineRule="auto"/>
        <w:jc w:val="left"/>
        <w:rPr>
          <w:rFonts w:cs="Arial"/>
          <w:sz w:val="22"/>
          <w:szCs w:val="22"/>
        </w:rPr>
      </w:pPr>
    </w:p>
    <w:p w14:paraId="29947D59" w14:textId="385C5C74" w:rsidR="002C673A" w:rsidRDefault="004A549C" w:rsidP="002C673A">
      <w:pPr>
        <w:pStyle w:val="Default"/>
      </w:pPr>
      <w:r w:rsidRPr="004A549C">
        <w:rPr>
          <w:rFonts w:cstheme="minorBidi"/>
          <w:b/>
          <w:color w:val="003882"/>
          <w:sz w:val="28"/>
          <w:szCs w:val="22"/>
        </w:rPr>
        <w:t>Fragen und Antworten zum Dekolmationsversuch am Rhein</w:t>
      </w:r>
    </w:p>
    <w:p w14:paraId="17D862EE" w14:textId="77777777" w:rsidR="00001FB8" w:rsidRPr="00001FB8" w:rsidRDefault="00001FB8" w:rsidP="00001FB8">
      <w:pPr>
        <w:autoSpaceDE w:val="0"/>
        <w:autoSpaceDN w:val="0"/>
        <w:adjustRightInd w:val="0"/>
        <w:spacing w:line="240" w:lineRule="auto"/>
        <w:jc w:val="left"/>
        <w:rPr>
          <w:rFonts w:cs="Arial"/>
          <w:color w:val="000000"/>
          <w:sz w:val="24"/>
        </w:rPr>
      </w:pPr>
    </w:p>
    <w:p w14:paraId="63580F76" w14:textId="45A30102" w:rsidR="00001FB8" w:rsidRPr="00001FB8" w:rsidRDefault="00001FB8" w:rsidP="00001FB8">
      <w:pPr>
        <w:autoSpaceDE w:val="0"/>
        <w:autoSpaceDN w:val="0"/>
        <w:adjustRightInd w:val="0"/>
        <w:spacing w:line="240" w:lineRule="auto"/>
        <w:jc w:val="left"/>
        <w:rPr>
          <w:rFonts w:cs="Arial"/>
          <w:color w:val="000000"/>
          <w:szCs w:val="20"/>
        </w:rPr>
      </w:pPr>
      <w:r w:rsidRPr="00001FB8">
        <w:rPr>
          <w:rFonts w:cs="Arial"/>
          <w:b/>
          <w:bCs/>
          <w:color w:val="000000"/>
          <w:szCs w:val="20"/>
        </w:rPr>
        <w:t xml:space="preserve">Was bedeutet Kolmation und Dekolmation? </w:t>
      </w:r>
    </w:p>
    <w:p w14:paraId="44561B40" w14:textId="196A7CD3" w:rsidR="00001FB8" w:rsidRDefault="00001FB8" w:rsidP="00001FB8">
      <w:pPr>
        <w:autoSpaceDE w:val="0"/>
        <w:autoSpaceDN w:val="0"/>
        <w:adjustRightInd w:val="0"/>
        <w:spacing w:line="240" w:lineRule="auto"/>
        <w:jc w:val="left"/>
        <w:rPr>
          <w:rFonts w:cs="Arial"/>
          <w:color w:val="000000"/>
          <w:szCs w:val="20"/>
        </w:rPr>
      </w:pPr>
      <w:r w:rsidRPr="00001FB8">
        <w:rPr>
          <w:rFonts w:cs="Arial"/>
          <w:color w:val="000000"/>
          <w:szCs w:val="20"/>
        </w:rPr>
        <w:t xml:space="preserve">Liegt nur Kies auf dem Grund des Flusses, sickert viel Flusswasser in den Grundwasserkörper (schwache Kolmation). Je mehr sich jedoch feine Sedimente in den Zwischenräumen der Flusssohle ablagern, desto weniger Flusswasser sickert in den Grundwasserkörper (starke Kolmation). Wird eine stark kolmatierte Flusssohle aufgerissen, resp. die Kolmationsschicht abgetragen, spricht man von Dekolmation. Nach der Dekolmation sickert mehr Flusswasser ins Grundwasser. </w:t>
      </w:r>
    </w:p>
    <w:p w14:paraId="25436EFD" w14:textId="77777777" w:rsidR="00001FB8" w:rsidRPr="00001FB8" w:rsidRDefault="00001FB8" w:rsidP="00001FB8">
      <w:pPr>
        <w:autoSpaceDE w:val="0"/>
        <w:autoSpaceDN w:val="0"/>
        <w:adjustRightInd w:val="0"/>
        <w:spacing w:line="240" w:lineRule="auto"/>
        <w:jc w:val="left"/>
        <w:rPr>
          <w:rFonts w:cs="Arial"/>
          <w:color w:val="000000"/>
          <w:szCs w:val="20"/>
        </w:rPr>
      </w:pPr>
    </w:p>
    <w:p w14:paraId="366049FB" w14:textId="77777777" w:rsidR="00001FB8" w:rsidRPr="00001FB8" w:rsidRDefault="00001FB8" w:rsidP="00001FB8">
      <w:pPr>
        <w:autoSpaceDE w:val="0"/>
        <w:autoSpaceDN w:val="0"/>
        <w:adjustRightInd w:val="0"/>
        <w:spacing w:line="240" w:lineRule="auto"/>
        <w:jc w:val="left"/>
        <w:rPr>
          <w:rFonts w:cs="Arial"/>
          <w:color w:val="000000"/>
          <w:szCs w:val="20"/>
        </w:rPr>
      </w:pPr>
      <w:r w:rsidRPr="00001FB8">
        <w:rPr>
          <w:rFonts w:cs="Arial"/>
          <w:b/>
          <w:bCs/>
          <w:color w:val="000000"/>
          <w:szCs w:val="20"/>
        </w:rPr>
        <w:t xml:space="preserve">Wozu ist ein Dekolmationsversuch notwendig? </w:t>
      </w:r>
    </w:p>
    <w:p w14:paraId="2702F2F5" w14:textId="2705AC90" w:rsidR="00001FB8" w:rsidRDefault="00001FB8" w:rsidP="00001FB8">
      <w:pPr>
        <w:autoSpaceDE w:val="0"/>
        <w:autoSpaceDN w:val="0"/>
        <w:adjustRightInd w:val="0"/>
        <w:spacing w:line="240" w:lineRule="auto"/>
        <w:jc w:val="left"/>
        <w:rPr>
          <w:rFonts w:cs="Arial"/>
          <w:color w:val="000000"/>
          <w:szCs w:val="20"/>
        </w:rPr>
      </w:pPr>
      <w:r w:rsidRPr="00001FB8">
        <w:rPr>
          <w:rFonts w:cs="Arial"/>
          <w:color w:val="000000"/>
          <w:szCs w:val="20"/>
        </w:rPr>
        <w:t xml:space="preserve">Bautätigkeiten am Alpenrhein können Auswirkungen auf den Grundwasserstand, die Grundwasserqualität und auf die Trinkwassergewinnung haben. Auch bei der Umsetzung des Hochwasserschutzprojekts Rhesi können solche Effekte auftreten, da sich die Flusssohle z.B. durch Baggerarbeiten verändert. Der Dekolmationsversuch hilft, die Interaktion von Fluss- und Grundwasser sowie die Auswirkungen auf die Grund- und Trinkwasserbeschaffenheit besser zu verstehen. Auch die Dimensionierung der Grundwasserdrainage kann anhand des Versuchs festgelegt werden. </w:t>
      </w:r>
    </w:p>
    <w:p w14:paraId="1FB9E32F" w14:textId="77777777" w:rsidR="00001FB8" w:rsidRPr="00001FB8" w:rsidRDefault="00001FB8" w:rsidP="00001FB8">
      <w:pPr>
        <w:autoSpaceDE w:val="0"/>
        <w:autoSpaceDN w:val="0"/>
        <w:adjustRightInd w:val="0"/>
        <w:spacing w:line="240" w:lineRule="auto"/>
        <w:jc w:val="left"/>
        <w:rPr>
          <w:rFonts w:cs="Arial"/>
          <w:color w:val="000000"/>
          <w:szCs w:val="20"/>
        </w:rPr>
      </w:pPr>
    </w:p>
    <w:p w14:paraId="372F7380" w14:textId="77777777" w:rsidR="00001FB8" w:rsidRPr="00001FB8" w:rsidRDefault="00001FB8" w:rsidP="00001FB8">
      <w:pPr>
        <w:autoSpaceDE w:val="0"/>
        <w:autoSpaceDN w:val="0"/>
        <w:adjustRightInd w:val="0"/>
        <w:spacing w:line="240" w:lineRule="auto"/>
        <w:jc w:val="left"/>
        <w:rPr>
          <w:rFonts w:cs="Arial"/>
          <w:color w:val="000000"/>
          <w:szCs w:val="20"/>
        </w:rPr>
      </w:pPr>
      <w:r w:rsidRPr="00001FB8">
        <w:rPr>
          <w:rFonts w:cs="Arial"/>
          <w:b/>
          <w:bCs/>
          <w:color w:val="000000"/>
          <w:szCs w:val="20"/>
        </w:rPr>
        <w:t xml:space="preserve">Wie läuft der Dekolmationsversuch ab? </w:t>
      </w:r>
    </w:p>
    <w:p w14:paraId="326ECED1" w14:textId="6B5CA15A" w:rsidR="00001FB8" w:rsidRPr="00001FB8" w:rsidRDefault="00001FB8" w:rsidP="00001FB8">
      <w:pPr>
        <w:autoSpaceDE w:val="0"/>
        <w:autoSpaceDN w:val="0"/>
        <w:adjustRightInd w:val="0"/>
        <w:spacing w:after="13" w:line="240" w:lineRule="auto"/>
        <w:jc w:val="left"/>
        <w:rPr>
          <w:rFonts w:cs="Arial"/>
          <w:color w:val="000000"/>
          <w:szCs w:val="20"/>
        </w:rPr>
      </w:pPr>
      <w:r w:rsidRPr="00001FB8">
        <w:rPr>
          <w:rFonts w:cs="Arial"/>
          <w:color w:val="000000"/>
          <w:szCs w:val="20"/>
        </w:rPr>
        <w:t>1) Im Rheinvorland werden an genau definierten Stellen ein Versuchsbrunnen und Pegelmessstellen gebohrt und mit Datensammlern ausgestattet</w:t>
      </w:r>
      <w:r>
        <w:rPr>
          <w:rFonts w:cs="Arial"/>
          <w:color w:val="000000"/>
          <w:szCs w:val="20"/>
        </w:rPr>
        <w:t>.</w:t>
      </w:r>
      <w:r w:rsidRPr="00001FB8">
        <w:rPr>
          <w:rFonts w:cs="Arial"/>
          <w:color w:val="000000"/>
          <w:szCs w:val="20"/>
        </w:rPr>
        <w:t xml:space="preserve"> </w:t>
      </w:r>
    </w:p>
    <w:p w14:paraId="6000EF2E" w14:textId="77777777" w:rsidR="00001FB8" w:rsidRPr="00001FB8" w:rsidRDefault="00001FB8" w:rsidP="00001FB8">
      <w:pPr>
        <w:autoSpaceDE w:val="0"/>
        <w:autoSpaceDN w:val="0"/>
        <w:adjustRightInd w:val="0"/>
        <w:spacing w:after="13" w:line="240" w:lineRule="auto"/>
        <w:jc w:val="left"/>
        <w:rPr>
          <w:rFonts w:cs="Arial"/>
          <w:color w:val="000000"/>
          <w:szCs w:val="20"/>
        </w:rPr>
      </w:pPr>
      <w:r w:rsidRPr="00001FB8">
        <w:rPr>
          <w:rFonts w:cs="Arial"/>
          <w:color w:val="000000"/>
          <w:szCs w:val="20"/>
        </w:rPr>
        <w:t xml:space="preserve">2) Um den Versuch durchzuführen, muss der Rhein den richtigen Wasserstand aufweisen und die Wetteraussichten müssen gut sein. </w:t>
      </w:r>
    </w:p>
    <w:p w14:paraId="1EE4ADF3" w14:textId="5BA6E1C5" w:rsidR="00001FB8" w:rsidRPr="00001FB8" w:rsidRDefault="00001FB8" w:rsidP="00001FB8">
      <w:pPr>
        <w:autoSpaceDE w:val="0"/>
        <w:autoSpaceDN w:val="0"/>
        <w:adjustRightInd w:val="0"/>
        <w:spacing w:after="13" w:line="240" w:lineRule="auto"/>
        <w:jc w:val="left"/>
        <w:rPr>
          <w:rFonts w:cs="Arial"/>
          <w:color w:val="000000"/>
          <w:szCs w:val="20"/>
        </w:rPr>
      </w:pPr>
      <w:r w:rsidRPr="00001FB8">
        <w:rPr>
          <w:rFonts w:cs="Arial"/>
          <w:color w:val="000000"/>
          <w:szCs w:val="20"/>
        </w:rPr>
        <w:t xml:space="preserve">3) Ein Schleppschiff, die «Neuer Rhein» schiebt eine Baggerplattform (ein sogenannter Baggerponton, die «Schesa») von der Rheinvorstreckung nach Kriessern-Mäder. </w:t>
      </w:r>
    </w:p>
    <w:p w14:paraId="45F20EE1" w14:textId="77777777" w:rsidR="00001FB8" w:rsidRPr="00001FB8" w:rsidRDefault="00001FB8" w:rsidP="00001FB8">
      <w:pPr>
        <w:autoSpaceDE w:val="0"/>
        <w:autoSpaceDN w:val="0"/>
        <w:adjustRightInd w:val="0"/>
        <w:spacing w:after="13" w:line="240" w:lineRule="auto"/>
        <w:jc w:val="left"/>
        <w:rPr>
          <w:rFonts w:cs="Arial"/>
          <w:color w:val="000000"/>
          <w:szCs w:val="20"/>
        </w:rPr>
      </w:pPr>
      <w:r w:rsidRPr="00001FB8">
        <w:rPr>
          <w:rFonts w:cs="Arial"/>
          <w:color w:val="000000"/>
          <w:szCs w:val="20"/>
        </w:rPr>
        <w:t xml:space="preserve">4) Die Flusssohle wird vom Bagger aufgerissen. </w:t>
      </w:r>
    </w:p>
    <w:p w14:paraId="7231B224" w14:textId="77777777" w:rsidR="00001FB8" w:rsidRPr="00001FB8" w:rsidRDefault="00001FB8" w:rsidP="00001FB8">
      <w:pPr>
        <w:autoSpaceDE w:val="0"/>
        <w:autoSpaceDN w:val="0"/>
        <w:adjustRightInd w:val="0"/>
        <w:spacing w:after="13" w:line="240" w:lineRule="auto"/>
        <w:jc w:val="left"/>
        <w:rPr>
          <w:rFonts w:cs="Arial"/>
          <w:color w:val="000000"/>
          <w:szCs w:val="20"/>
        </w:rPr>
      </w:pPr>
      <w:r w:rsidRPr="00001FB8">
        <w:rPr>
          <w:rFonts w:cs="Arial"/>
          <w:color w:val="000000"/>
          <w:szCs w:val="20"/>
        </w:rPr>
        <w:t xml:space="preserve">5) Die Auswirkungen dieses Eingriffs auf das Grundwasser werden von den Wissenschaftlern der Université de Neuchâtel begleitet und analysiert. Dazu werden beispielsweise die Pegelstände, Grundwassertemperatur, Sauerstoffgehalt des Grundwassers und die Keimzahlen im Grundwasser beobachtet. </w:t>
      </w:r>
    </w:p>
    <w:p w14:paraId="778BF833" w14:textId="77777777" w:rsidR="00001FB8" w:rsidRPr="00001FB8" w:rsidRDefault="00001FB8" w:rsidP="00001FB8">
      <w:pPr>
        <w:autoSpaceDE w:val="0"/>
        <w:autoSpaceDN w:val="0"/>
        <w:adjustRightInd w:val="0"/>
        <w:spacing w:line="240" w:lineRule="auto"/>
        <w:jc w:val="left"/>
        <w:rPr>
          <w:rFonts w:cs="Arial"/>
          <w:color w:val="000000"/>
          <w:szCs w:val="20"/>
        </w:rPr>
      </w:pPr>
      <w:r w:rsidRPr="00001FB8">
        <w:rPr>
          <w:rFonts w:cs="Arial"/>
          <w:color w:val="000000"/>
          <w:szCs w:val="20"/>
        </w:rPr>
        <w:t xml:space="preserve">6) Weiter wissenschaftliche Partner führen Versuche durch. </w:t>
      </w:r>
    </w:p>
    <w:p w14:paraId="4FBDB6BC" w14:textId="77777777" w:rsidR="00001FB8" w:rsidRPr="00001FB8" w:rsidRDefault="00001FB8" w:rsidP="00001FB8">
      <w:pPr>
        <w:autoSpaceDE w:val="0"/>
        <w:autoSpaceDN w:val="0"/>
        <w:adjustRightInd w:val="0"/>
        <w:spacing w:line="240" w:lineRule="auto"/>
        <w:jc w:val="left"/>
        <w:rPr>
          <w:rFonts w:cs="Arial"/>
          <w:color w:val="000000"/>
          <w:szCs w:val="20"/>
        </w:rPr>
      </w:pPr>
    </w:p>
    <w:p w14:paraId="3C182E07" w14:textId="77777777" w:rsidR="00001FB8" w:rsidRPr="00001FB8" w:rsidRDefault="00001FB8" w:rsidP="00001FB8">
      <w:pPr>
        <w:autoSpaceDE w:val="0"/>
        <w:autoSpaceDN w:val="0"/>
        <w:adjustRightInd w:val="0"/>
        <w:spacing w:line="240" w:lineRule="auto"/>
        <w:jc w:val="left"/>
        <w:rPr>
          <w:rFonts w:cs="Arial"/>
          <w:color w:val="000000"/>
          <w:szCs w:val="20"/>
        </w:rPr>
      </w:pPr>
      <w:r w:rsidRPr="00001FB8">
        <w:rPr>
          <w:rFonts w:cs="Arial"/>
          <w:b/>
          <w:bCs/>
          <w:color w:val="000000"/>
          <w:szCs w:val="20"/>
        </w:rPr>
        <w:t xml:space="preserve">Kommt Dekolmation auch in der Natur vor? </w:t>
      </w:r>
    </w:p>
    <w:p w14:paraId="06AA9352" w14:textId="394D57DE" w:rsidR="00001FB8" w:rsidRDefault="00001FB8" w:rsidP="00001FB8">
      <w:pPr>
        <w:autoSpaceDE w:val="0"/>
        <w:autoSpaceDN w:val="0"/>
        <w:adjustRightInd w:val="0"/>
        <w:spacing w:line="240" w:lineRule="auto"/>
        <w:jc w:val="left"/>
        <w:rPr>
          <w:rFonts w:cs="Arial"/>
          <w:color w:val="000000"/>
          <w:szCs w:val="20"/>
        </w:rPr>
      </w:pPr>
      <w:r w:rsidRPr="00001FB8">
        <w:rPr>
          <w:rFonts w:cs="Arial"/>
          <w:color w:val="000000"/>
          <w:szCs w:val="20"/>
        </w:rPr>
        <w:t xml:space="preserve">Ja. Bei Hochwasserführung kann die Gewalt der Wassermassen die Flusssohle aufreissen und für eine natürliche Dekolmation sorgen. </w:t>
      </w:r>
    </w:p>
    <w:p w14:paraId="6730B8A9" w14:textId="77777777" w:rsidR="00001FB8" w:rsidRPr="00001FB8" w:rsidRDefault="00001FB8" w:rsidP="00001FB8">
      <w:pPr>
        <w:autoSpaceDE w:val="0"/>
        <w:autoSpaceDN w:val="0"/>
        <w:adjustRightInd w:val="0"/>
        <w:spacing w:line="240" w:lineRule="auto"/>
        <w:jc w:val="left"/>
        <w:rPr>
          <w:rFonts w:cs="Arial"/>
          <w:color w:val="000000"/>
          <w:szCs w:val="20"/>
        </w:rPr>
      </w:pPr>
    </w:p>
    <w:p w14:paraId="58E25CEC" w14:textId="77777777" w:rsidR="00001FB8" w:rsidRPr="00001FB8" w:rsidRDefault="00001FB8" w:rsidP="00001FB8">
      <w:pPr>
        <w:autoSpaceDE w:val="0"/>
        <w:autoSpaceDN w:val="0"/>
        <w:adjustRightInd w:val="0"/>
        <w:spacing w:line="240" w:lineRule="auto"/>
        <w:jc w:val="left"/>
        <w:rPr>
          <w:rFonts w:cs="Arial"/>
          <w:color w:val="000000"/>
          <w:szCs w:val="20"/>
        </w:rPr>
      </w:pPr>
      <w:r w:rsidRPr="00001FB8">
        <w:rPr>
          <w:rFonts w:cs="Arial"/>
          <w:b/>
          <w:bCs/>
          <w:color w:val="000000"/>
          <w:szCs w:val="20"/>
        </w:rPr>
        <w:t xml:space="preserve">Wie lange dauert der Dekolmationsversuch? </w:t>
      </w:r>
    </w:p>
    <w:p w14:paraId="7F13A30C" w14:textId="53292381" w:rsidR="00001FB8" w:rsidRDefault="00001FB8" w:rsidP="00001FB8">
      <w:pPr>
        <w:autoSpaceDE w:val="0"/>
        <w:autoSpaceDN w:val="0"/>
        <w:adjustRightInd w:val="0"/>
        <w:spacing w:line="240" w:lineRule="auto"/>
        <w:jc w:val="left"/>
        <w:rPr>
          <w:rFonts w:cs="Arial"/>
          <w:color w:val="000000"/>
          <w:szCs w:val="20"/>
        </w:rPr>
      </w:pPr>
      <w:r w:rsidRPr="00001FB8">
        <w:rPr>
          <w:rFonts w:cs="Arial"/>
          <w:color w:val="000000"/>
          <w:szCs w:val="20"/>
        </w:rPr>
        <w:t xml:space="preserve">Im Februar 2021 wurde mit dem Versuchsaufbau gestartet und der Versuchsbrunnen sowie die Grundwasserpegel gebohrt. Die Messungen dauern voraussichtlich bis zum Frühjahr 2022. </w:t>
      </w:r>
    </w:p>
    <w:p w14:paraId="6C43EC38" w14:textId="77777777" w:rsidR="00001FB8" w:rsidRPr="00001FB8" w:rsidRDefault="00001FB8" w:rsidP="00001FB8">
      <w:pPr>
        <w:autoSpaceDE w:val="0"/>
        <w:autoSpaceDN w:val="0"/>
        <w:adjustRightInd w:val="0"/>
        <w:spacing w:line="240" w:lineRule="auto"/>
        <w:jc w:val="left"/>
        <w:rPr>
          <w:rFonts w:cs="Arial"/>
          <w:color w:val="000000"/>
          <w:szCs w:val="20"/>
        </w:rPr>
      </w:pPr>
    </w:p>
    <w:p w14:paraId="2F62F0FB" w14:textId="04CA10D1" w:rsidR="00001FB8" w:rsidRPr="00001FB8" w:rsidRDefault="00001FB8" w:rsidP="00001FB8">
      <w:pPr>
        <w:autoSpaceDE w:val="0"/>
        <w:autoSpaceDN w:val="0"/>
        <w:adjustRightInd w:val="0"/>
        <w:spacing w:line="240" w:lineRule="auto"/>
        <w:jc w:val="left"/>
        <w:rPr>
          <w:rFonts w:cs="Arial"/>
          <w:color w:val="000000"/>
          <w:szCs w:val="20"/>
        </w:rPr>
      </w:pPr>
      <w:r w:rsidRPr="00001FB8">
        <w:rPr>
          <w:rFonts w:cs="Arial"/>
          <w:b/>
          <w:bCs/>
          <w:color w:val="000000"/>
          <w:szCs w:val="20"/>
        </w:rPr>
        <w:t>Wer ist verantwortlich für den Versuch</w:t>
      </w:r>
      <w:r>
        <w:rPr>
          <w:rFonts w:cs="Arial"/>
          <w:b/>
          <w:bCs/>
          <w:color w:val="000000"/>
          <w:szCs w:val="20"/>
        </w:rPr>
        <w:t>?</w:t>
      </w:r>
      <w:r w:rsidRPr="00001FB8">
        <w:rPr>
          <w:rFonts w:cs="Arial"/>
          <w:b/>
          <w:bCs/>
          <w:color w:val="000000"/>
          <w:szCs w:val="20"/>
        </w:rPr>
        <w:t xml:space="preserve"> </w:t>
      </w:r>
    </w:p>
    <w:p w14:paraId="01C39D23" w14:textId="56F3C7C3" w:rsidR="00001FB8" w:rsidRDefault="00001FB8" w:rsidP="00001FB8">
      <w:pPr>
        <w:autoSpaceDE w:val="0"/>
        <w:autoSpaceDN w:val="0"/>
        <w:adjustRightInd w:val="0"/>
        <w:spacing w:line="240" w:lineRule="auto"/>
        <w:jc w:val="left"/>
        <w:rPr>
          <w:rFonts w:cs="Arial"/>
          <w:color w:val="000000"/>
          <w:szCs w:val="20"/>
        </w:rPr>
      </w:pPr>
      <w:r w:rsidRPr="00001FB8">
        <w:rPr>
          <w:rFonts w:cs="Arial"/>
          <w:color w:val="000000"/>
          <w:szCs w:val="20"/>
        </w:rPr>
        <w:t xml:space="preserve">Die Internationale Rheinregulierung mit Sitz in St. Margreten. Sie ist Projektträgerin des Hochwasserschutzprojekts Rhesi. </w:t>
      </w:r>
    </w:p>
    <w:p w14:paraId="614379A0" w14:textId="77777777" w:rsidR="00001FB8" w:rsidRPr="00001FB8" w:rsidRDefault="00001FB8" w:rsidP="00001FB8">
      <w:pPr>
        <w:autoSpaceDE w:val="0"/>
        <w:autoSpaceDN w:val="0"/>
        <w:adjustRightInd w:val="0"/>
        <w:spacing w:line="240" w:lineRule="auto"/>
        <w:jc w:val="left"/>
        <w:rPr>
          <w:rFonts w:cs="Arial"/>
          <w:color w:val="000000"/>
          <w:szCs w:val="20"/>
        </w:rPr>
      </w:pPr>
    </w:p>
    <w:p w14:paraId="486FF3EC" w14:textId="77777777" w:rsidR="00001FB8" w:rsidRPr="00001FB8" w:rsidRDefault="00001FB8" w:rsidP="00001FB8">
      <w:pPr>
        <w:autoSpaceDE w:val="0"/>
        <w:autoSpaceDN w:val="0"/>
        <w:adjustRightInd w:val="0"/>
        <w:spacing w:line="240" w:lineRule="auto"/>
        <w:jc w:val="left"/>
        <w:rPr>
          <w:rFonts w:cs="Arial"/>
          <w:color w:val="000000"/>
          <w:szCs w:val="20"/>
        </w:rPr>
      </w:pPr>
      <w:r w:rsidRPr="00001FB8">
        <w:rPr>
          <w:rFonts w:cs="Arial"/>
          <w:b/>
          <w:bCs/>
          <w:color w:val="000000"/>
          <w:szCs w:val="20"/>
        </w:rPr>
        <w:t xml:space="preserve">Wer hat den Versuch bewilligt? </w:t>
      </w:r>
    </w:p>
    <w:p w14:paraId="5586802F" w14:textId="74DB94E4" w:rsidR="00001FB8" w:rsidRPr="00001FB8" w:rsidRDefault="00001FB8" w:rsidP="00001FB8">
      <w:pPr>
        <w:autoSpaceDE w:val="0"/>
        <w:autoSpaceDN w:val="0"/>
        <w:adjustRightInd w:val="0"/>
        <w:spacing w:line="240" w:lineRule="auto"/>
        <w:jc w:val="left"/>
        <w:rPr>
          <w:rFonts w:cs="Arial"/>
          <w:sz w:val="24"/>
        </w:rPr>
      </w:pPr>
      <w:r>
        <w:rPr>
          <w:rFonts w:cs="Arial"/>
          <w:color w:val="000000"/>
          <w:szCs w:val="20"/>
        </w:rPr>
        <w:t xml:space="preserve">Der Versuch wurde vom </w:t>
      </w:r>
      <w:r w:rsidRPr="00001FB8">
        <w:rPr>
          <w:rFonts w:cs="Arial"/>
          <w:color w:val="000000"/>
          <w:szCs w:val="20"/>
        </w:rPr>
        <w:t xml:space="preserve">Kanton St. Gallen, </w:t>
      </w:r>
      <w:r>
        <w:rPr>
          <w:rFonts w:cs="Arial"/>
          <w:color w:val="000000"/>
          <w:szCs w:val="20"/>
        </w:rPr>
        <w:t xml:space="preserve">der </w:t>
      </w:r>
      <w:r w:rsidRPr="00001FB8">
        <w:rPr>
          <w:rFonts w:cs="Arial"/>
          <w:color w:val="000000"/>
          <w:szCs w:val="20"/>
        </w:rPr>
        <w:t>Gemeinde Oberriet</w:t>
      </w:r>
      <w:r>
        <w:rPr>
          <w:rFonts w:cs="Arial"/>
          <w:color w:val="000000"/>
          <w:szCs w:val="20"/>
        </w:rPr>
        <w:t xml:space="preserve"> sowie der </w:t>
      </w:r>
      <w:r w:rsidRPr="00001FB8">
        <w:rPr>
          <w:rFonts w:cs="Arial"/>
          <w:color w:val="000000"/>
          <w:szCs w:val="20"/>
        </w:rPr>
        <w:t>Bezirkshauptmannschaft Feldkirch</w:t>
      </w:r>
      <w:r>
        <w:rPr>
          <w:rFonts w:cs="Arial"/>
          <w:color w:val="000000"/>
          <w:szCs w:val="20"/>
        </w:rPr>
        <w:t xml:space="preserve"> bewilligt.</w:t>
      </w:r>
    </w:p>
    <w:p w14:paraId="23F07A7F" w14:textId="77777777" w:rsidR="00001FB8" w:rsidRPr="00001FB8" w:rsidRDefault="00001FB8" w:rsidP="00001FB8">
      <w:pPr>
        <w:pageBreakBefore/>
        <w:autoSpaceDE w:val="0"/>
        <w:autoSpaceDN w:val="0"/>
        <w:adjustRightInd w:val="0"/>
        <w:spacing w:line="240" w:lineRule="auto"/>
        <w:jc w:val="left"/>
        <w:rPr>
          <w:rFonts w:cs="Arial"/>
          <w:szCs w:val="20"/>
        </w:rPr>
      </w:pPr>
      <w:r w:rsidRPr="00001FB8">
        <w:rPr>
          <w:rFonts w:cs="Arial"/>
          <w:b/>
          <w:bCs/>
          <w:szCs w:val="20"/>
        </w:rPr>
        <w:lastRenderedPageBreak/>
        <w:t xml:space="preserve">Welche Partner sind beim Versuch involviert? </w:t>
      </w:r>
    </w:p>
    <w:p w14:paraId="5B98116F" w14:textId="77777777" w:rsidR="00001FB8" w:rsidRPr="00001FB8" w:rsidRDefault="00001FB8" w:rsidP="00001FB8">
      <w:pPr>
        <w:autoSpaceDE w:val="0"/>
        <w:autoSpaceDN w:val="0"/>
        <w:adjustRightInd w:val="0"/>
        <w:spacing w:line="240" w:lineRule="auto"/>
        <w:jc w:val="left"/>
        <w:rPr>
          <w:rFonts w:cs="Arial"/>
          <w:szCs w:val="20"/>
          <w:u w:val="single"/>
        </w:rPr>
      </w:pPr>
      <w:r w:rsidRPr="00001FB8">
        <w:rPr>
          <w:rFonts w:cs="Arial"/>
          <w:szCs w:val="20"/>
          <w:u w:val="single"/>
        </w:rPr>
        <w:t xml:space="preserve">Planung und Begleitung </w:t>
      </w:r>
    </w:p>
    <w:p w14:paraId="73E1AB1C"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Grundwassermodellierung: Simultec AG </w:t>
      </w:r>
    </w:p>
    <w:p w14:paraId="336E3E91"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Flussmorphologie: Flussbau AG </w:t>
      </w:r>
    </w:p>
    <w:p w14:paraId="27632202"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Hydrogeologe: Geologiebüro Sutterlütti </w:t>
      </w:r>
    </w:p>
    <w:p w14:paraId="211C7EB2"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Sohlvermessung: Meisser Vermessungen AG (Bathymetrie mit Drohne), Vermessung Markowski Straka ZT GMBH </w:t>
      </w:r>
    </w:p>
    <w:p w14:paraId="5D352F94" w14:textId="77777777" w:rsidR="00001FB8" w:rsidRPr="00001FB8" w:rsidRDefault="00001FB8" w:rsidP="00001FB8">
      <w:pPr>
        <w:autoSpaceDE w:val="0"/>
        <w:autoSpaceDN w:val="0"/>
        <w:adjustRightInd w:val="0"/>
        <w:spacing w:line="240" w:lineRule="auto"/>
        <w:jc w:val="left"/>
        <w:rPr>
          <w:rFonts w:cs="Arial"/>
          <w:szCs w:val="20"/>
          <w:u w:val="single"/>
        </w:rPr>
      </w:pPr>
      <w:r w:rsidRPr="00001FB8">
        <w:rPr>
          <w:rFonts w:cs="Arial"/>
          <w:szCs w:val="20"/>
          <w:u w:val="single"/>
        </w:rPr>
        <w:t xml:space="preserve">Forschung </w:t>
      </w:r>
    </w:p>
    <w:p w14:paraId="5C6F3474"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Untersuchungen Grundwasserqualität: Université de Neuchâtel </w:t>
      </w:r>
    </w:p>
    <w:p w14:paraId="313C315D"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Tracer-Versuche mit Helium: eawag aquatic research </w:t>
      </w:r>
    </w:p>
    <w:p w14:paraId="6D3E93D9"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Freeze-Core Versuche: BAW, Bundesanstalt für Wasserbau </w:t>
      </w:r>
    </w:p>
    <w:p w14:paraId="14BAEE96" w14:textId="77777777" w:rsidR="00001FB8" w:rsidRPr="00001FB8" w:rsidRDefault="00001FB8" w:rsidP="00001FB8">
      <w:pPr>
        <w:autoSpaceDE w:val="0"/>
        <w:autoSpaceDN w:val="0"/>
        <w:adjustRightInd w:val="0"/>
        <w:spacing w:line="240" w:lineRule="auto"/>
        <w:jc w:val="left"/>
        <w:rPr>
          <w:rFonts w:cs="Arial"/>
          <w:szCs w:val="20"/>
          <w:u w:val="single"/>
        </w:rPr>
      </w:pPr>
      <w:r w:rsidRPr="00001FB8">
        <w:rPr>
          <w:rFonts w:cs="Arial"/>
          <w:szCs w:val="20"/>
          <w:u w:val="single"/>
        </w:rPr>
        <w:t xml:space="preserve">Umsetzung </w:t>
      </w:r>
    </w:p>
    <w:p w14:paraId="625FA29E"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Bohrungen Versuchsbrunnen/Pegel: Plankel Bohrungen GmbH </w:t>
      </w:r>
    </w:p>
    <w:p w14:paraId="09EE7519"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Grabungsarbeiten und Probenahme: Rheinunternehmen </w:t>
      </w:r>
    </w:p>
    <w:p w14:paraId="1C0EF090"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Nautische Unterstützung: Landesflussbauhof </w:t>
      </w:r>
    </w:p>
    <w:p w14:paraId="042F8BCC"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Stromzuleitung: Kolb Elektro AG </w:t>
      </w:r>
    </w:p>
    <w:p w14:paraId="2F12CF87" w14:textId="674CD9B5" w:rsid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Baggerarbeiten mit Schwimmbagger: Zech Kies GmbH </w:t>
      </w:r>
    </w:p>
    <w:p w14:paraId="0A48DBC9" w14:textId="77777777" w:rsidR="00001FB8" w:rsidRPr="00001FB8" w:rsidRDefault="00001FB8" w:rsidP="00001FB8">
      <w:pPr>
        <w:autoSpaceDE w:val="0"/>
        <w:autoSpaceDN w:val="0"/>
        <w:adjustRightInd w:val="0"/>
        <w:spacing w:line="240" w:lineRule="auto"/>
        <w:jc w:val="left"/>
        <w:rPr>
          <w:rFonts w:cs="Arial"/>
          <w:szCs w:val="20"/>
        </w:rPr>
      </w:pPr>
    </w:p>
    <w:p w14:paraId="7FB02D47"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b/>
          <w:bCs/>
          <w:szCs w:val="20"/>
        </w:rPr>
        <w:t xml:space="preserve">Welche Untersuchungen nimmt die Université de Neuchâtel vor? </w:t>
      </w:r>
    </w:p>
    <w:p w14:paraId="24C608B0" w14:textId="28245822" w:rsid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Das Rheinunternehmen entnimmt laufend Grundwasserproben und versendet diese zur Analyse an die Université de Neuchâtel. Dort wird die mikrobielle Zusammensetzung des Grundwassers analysiert. </w:t>
      </w:r>
    </w:p>
    <w:p w14:paraId="1555C6FA" w14:textId="77777777" w:rsidR="00001FB8" w:rsidRPr="00001FB8" w:rsidRDefault="00001FB8" w:rsidP="00001FB8">
      <w:pPr>
        <w:autoSpaceDE w:val="0"/>
        <w:autoSpaceDN w:val="0"/>
        <w:adjustRightInd w:val="0"/>
        <w:spacing w:line="240" w:lineRule="auto"/>
        <w:jc w:val="left"/>
        <w:rPr>
          <w:rFonts w:cs="Arial"/>
          <w:szCs w:val="20"/>
        </w:rPr>
      </w:pPr>
    </w:p>
    <w:p w14:paraId="5C480035"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b/>
          <w:bCs/>
          <w:szCs w:val="20"/>
        </w:rPr>
        <w:t xml:space="preserve">Welche Untersuchungen werden von der Eawag durchgeführt? </w:t>
      </w:r>
    </w:p>
    <w:p w14:paraId="513CDAE7" w14:textId="16BF2842" w:rsid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Die Eawag, das Wasserforschungsinstitut des ETH-Bereichs führt Tracer-Versuche mit Helium durch. Dabei werden die Zuströmzeiten von den festgelegten Pegelstellen zum Versuchsbrunnen analysiert. </w:t>
      </w:r>
    </w:p>
    <w:p w14:paraId="3E7831BC" w14:textId="77777777" w:rsidR="00001FB8" w:rsidRPr="00001FB8" w:rsidRDefault="00001FB8" w:rsidP="00001FB8">
      <w:pPr>
        <w:autoSpaceDE w:val="0"/>
        <w:autoSpaceDN w:val="0"/>
        <w:adjustRightInd w:val="0"/>
        <w:spacing w:line="240" w:lineRule="auto"/>
        <w:jc w:val="left"/>
        <w:rPr>
          <w:rFonts w:cs="Arial"/>
          <w:szCs w:val="20"/>
        </w:rPr>
      </w:pPr>
    </w:p>
    <w:p w14:paraId="26A6AE1B"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b/>
          <w:bCs/>
          <w:szCs w:val="20"/>
        </w:rPr>
        <w:t xml:space="preserve">Was ist ein Tracer-Versuch? </w:t>
      </w:r>
    </w:p>
    <w:p w14:paraId="637201A5" w14:textId="2418D742" w:rsid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Tracing bedeutet Rückverfolgung auf Englisch. Mittels Beigabe von speziellen flüssigen oder gasförmigen Stoffen (z.B. Helium) zum Wasser kann ermittelt werden, wie lange das Grundwasser braucht, um von den Pegelmessstellen zum Versuchsbrunnen zu kommen. Auch die Analyse von Radon im Grundwasser kann Aufschluss darüber geben, wie lange es dauert, bis das Flusswasser im Brunnen angelangt ist. </w:t>
      </w:r>
    </w:p>
    <w:p w14:paraId="6806D046" w14:textId="77777777" w:rsidR="00001FB8" w:rsidRPr="00001FB8" w:rsidRDefault="00001FB8" w:rsidP="00001FB8">
      <w:pPr>
        <w:autoSpaceDE w:val="0"/>
        <w:autoSpaceDN w:val="0"/>
        <w:adjustRightInd w:val="0"/>
        <w:spacing w:line="240" w:lineRule="auto"/>
        <w:jc w:val="left"/>
        <w:rPr>
          <w:rFonts w:cs="Arial"/>
          <w:szCs w:val="20"/>
        </w:rPr>
      </w:pPr>
    </w:p>
    <w:p w14:paraId="27B60DDB"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b/>
          <w:bCs/>
          <w:szCs w:val="20"/>
        </w:rPr>
        <w:t xml:space="preserve">Welche Forschungen betreibt die Deutsche Bundesanstalt für Wasserbau? </w:t>
      </w:r>
    </w:p>
    <w:p w14:paraId="0E3E4827" w14:textId="7D8B7D8E" w:rsid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Die Deutsche Bundesanstalt für Wasserbau forscht vor Ort mit der sogenannten Freeze-Core Technologie. Eine in die Flusssohle eingerammte Metalllanze wird mit Flüssigstickstoff so stark abgekühlt, dass die darum liegende Flusssohle gefriert und geborgen werden kann. Diese sogenannte ungestörte Bodenprobe wird dann auf Mikroschadstoffe wie z.B. </w:t>
      </w:r>
      <w:r w:rsidRPr="00001FB8">
        <w:rPr>
          <w:rFonts w:cs="Arial"/>
          <w:szCs w:val="20"/>
        </w:rPr>
        <w:t>Mikroplastik</w:t>
      </w:r>
      <w:r w:rsidRPr="00001FB8">
        <w:rPr>
          <w:rFonts w:cs="Arial"/>
          <w:szCs w:val="20"/>
        </w:rPr>
        <w:t xml:space="preserve"> untersucht. </w:t>
      </w:r>
    </w:p>
    <w:p w14:paraId="4EDAEE6F" w14:textId="77777777" w:rsidR="00001FB8" w:rsidRPr="00001FB8" w:rsidRDefault="00001FB8" w:rsidP="00001FB8">
      <w:pPr>
        <w:autoSpaceDE w:val="0"/>
        <w:autoSpaceDN w:val="0"/>
        <w:adjustRightInd w:val="0"/>
        <w:spacing w:line="240" w:lineRule="auto"/>
        <w:jc w:val="left"/>
        <w:rPr>
          <w:rFonts w:cs="Arial"/>
          <w:szCs w:val="20"/>
        </w:rPr>
      </w:pPr>
    </w:p>
    <w:p w14:paraId="0662BF7C"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b/>
          <w:bCs/>
          <w:szCs w:val="20"/>
        </w:rPr>
        <w:t xml:space="preserve">Ist das Aufreissen der Flusssohle für die Fische oder andere Lebewesen im Rhein ein Problem? </w:t>
      </w:r>
    </w:p>
    <w:p w14:paraId="0884C527" w14:textId="76278042" w:rsidR="00001FB8" w:rsidRPr="00001FB8" w:rsidRDefault="00001FB8" w:rsidP="00001FB8">
      <w:pPr>
        <w:autoSpaceDE w:val="0"/>
        <w:autoSpaceDN w:val="0"/>
        <w:adjustRightInd w:val="0"/>
        <w:spacing w:line="240" w:lineRule="auto"/>
        <w:jc w:val="left"/>
        <w:rPr>
          <w:rFonts w:cs="Arial"/>
          <w:sz w:val="24"/>
        </w:rPr>
      </w:pPr>
      <w:r w:rsidRPr="00001FB8">
        <w:rPr>
          <w:rFonts w:cs="Arial"/>
          <w:szCs w:val="20"/>
        </w:rPr>
        <w:t xml:space="preserve">Der Versuch sollte keine Probleme für die Lebewesen im Rhein darstellen. Die Schonzeiten der Fische werden berücksichtigt. Die Arbeiten wurden mit dem Amt für Natur, Jagd und Fischerei des Kantons St. Gallen sowie mit dem Land Vorarlberg abgestimmt. Es gilt Trübungen des Wassers so weit als möglich zu vermeiden. Der Fischereiaufseher kann jederzeit zusätzliche Massnahmen zum Schutz der Fische und anderen Wassertieren anordnen. </w:t>
      </w:r>
    </w:p>
    <w:p w14:paraId="688C25DC" w14:textId="77777777" w:rsidR="00001FB8" w:rsidRPr="00001FB8" w:rsidRDefault="00001FB8" w:rsidP="00001FB8">
      <w:pPr>
        <w:autoSpaceDE w:val="0"/>
        <w:autoSpaceDN w:val="0"/>
        <w:adjustRightInd w:val="0"/>
        <w:spacing w:line="240" w:lineRule="auto"/>
        <w:jc w:val="left"/>
        <w:rPr>
          <w:rFonts w:cs="Arial"/>
          <w:sz w:val="24"/>
        </w:rPr>
      </w:pPr>
    </w:p>
    <w:p w14:paraId="639547B4" w14:textId="77777777" w:rsidR="00001FB8" w:rsidRPr="00001FB8" w:rsidRDefault="00001FB8" w:rsidP="00001FB8">
      <w:pPr>
        <w:pageBreakBefore/>
        <w:autoSpaceDE w:val="0"/>
        <w:autoSpaceDN w:val="0"/>
        <w:adjustRightInd w:val="0"/>
        <w:spacing w:line="240" w:lineRule="auto"/>
        <w:jc w:val="left"/>
        <w:rPr>
          <w:rFonts w:cs="Arial"/>
          <w:szCs w:val="20"/>
        </w:rPr>
      </w:pPr>
      <w:r w:rsidRPr="00001FB8">
        <w:rPr>
          <w:rFonts w:cs="Arial"/>
          <w:b/>
          <w:bCs/>
          <w:szCs w:val="20"/>
        </w:rPr>
        <w:lastRenderedPageBreak/>
        <w:t xml:space="preserve">Was ist eine Grundwasserdrainage? </w:t>
      </w:r>
    </w:p>
    <w:p w14:paraId="70ECBBF9" w14:textId="779422E9" w:rsid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Eine Grundwasserdrainage dient der Entwässerung. Steigt das Grundwasser an, kann dies unangenehme Folgen haben (z.B. Wasser im Keller). Eine Grundwasserdrainage leitet das Grundwasser ab und verhindert so einen unerwünschten anstieg. </w:t>
      </w:r>
    </w:p>
    <w:p w14:paraId="090C3C9C" w14:textId="77777777" w:rsidR="00001FB8" w:rsidRPr="00001FB8" w:rsidRDefault="00001FB8" w:rsidP="00001FB8">
      <w:pPr>
        <w:autoSpaceDE w:val="0"/>
        <w:autoSpaceDN w:val="0"/>
        <w:adjustRightInd w:val="0"/>
        <w:spacing w:line="240" w:lineRule="auto"/>
        <w:jc w:val="left"/>
        <w:rPr>
          <w:rFonts w:cs="Arial"/>
          <w:szCs w:val="20"/>
        </w:rPr>
      </w:pPr>
    </w:p>
    <w:p w14:paraId="44F43BC3"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b/>
          <w:bCs/>
          <w:szCs w:val="20"/>
        </w:rPr>
        <w:t xml:space="preserve">Was bedeutet Flussmorphologie? </w:t>
      </w:r>
    </w:p>
    <w:p w14:paraId="68A58EDD" w14:textId="357DD8CE" w:rsid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Mit Flussmorphologie ist die Gestaltung des Flussbetts und der Flusssohle gemeint. Bekannte Elemente sind z.B. Sand- und Kiesbänke oder deren Gegenstück, die Kolke (Eintiefungen). </w:t>
      </w:r>
    </w:p>
    <w:p w14:paraId="37F33027" w14:textId="77777777" w:rsidR="00001FB8" w:rsidRPr="00001FB8" w:rsidRDefault="00001FB8" w:rsidP="00001FB8">
      <w:pPr>
        <w:autoSpaceDE w:val="0"/>
        <w:autoSpaceDN w:val="0"/>
        <w:adjustRightInd w:val="0"/>
        <w:spacing w:line="240" w:lineRule="auto"/>
        <w:jc w:val="left"/>
        <w:rPr>
          <w:rFonts w:cs="Arial"/>
          <w:szCs w:val="20"/>
        </w:rPr>
      </w:pPr>
    </w:p>
    <w:p w14:paraId="3266AB1F" w14:textId="078B0F6E" w:rsidR="00001FB8" w:rsidRPr="00001FB8" w:rsidRDefault="00001FB8" w:rsidP="00001FB8">
      <w:pPr>
        <w:autoSpaceDE w:val="0"/>
        <w:autoSpaceDN w:val="0"/>
        <w:adjustRightInd w:val="0"/>
        <w:spacing w:line="240" w:lineRule="auto"/>
        <w:jc w:val="left"/>
        <w:rPr>
          <w:rFonts w:cs="Arial"/>
          <w:szCs w:val="20"/>
        </w:rPr>
      </w:pPr>
      <w:r w:rsidRPr="00001FB8">
        <w:rPr>
          <w:rFonts w:cs="Arial"/>
          <w:b/>
          <w:bCs/>
          <w:szCs w:val="20"/>
        </w:rPr>
        <w:t>Was bedeutet Hydrogeologie</w:t>
      </w:r>
      <w:r>
        <w:rPr>
          <w:rFonts w:cs="Arial"/>
          <w:b/>
          <w:bCs/>
          <w:szCs w:val="20"/>
        </w:rPr>
        <w:t>?</w:t>
      </w:r>
      <w:r w:rsidRPr="00001FB8">
        <w:rPr>
          <w:rFonts w:cs="Arial"/>
          <w:b/>
          <w:bCs/>
          <w:szCs w:val="20"/>
        </w:rPr>
        <w:t xml:space="preserve"> </w:t>
      </w:r>
    </w:p>
    <w:p w14:paraId="27BFA140" w14:textId="7CDB9878" w:rsid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In der Hydrogeologie wird z.B. das Grundwasser oder alle Faktoren, die das Grundwasser beeinflussen erforscht. </w:t>
      </w:r>
    </w:p>
    <w:p w14:paraId="0F752590" w14:textId="77777777" w:rsidR="00001FB8" w:rsidRPr="00001FB8" w:rsidRDefault="00001FB8" w:rsidP="00001FB8">
      <w:pPr>
        <w:autoSpaceDE w:val="0"/>
        <w:autoSpaceDN w:val="0"/>
        <w:adjustRightInd w:val="0"/>
        <w:spacing w:line="240" w:lineRule="auto"/>
        <w:jc w:val="left"/>
        <w:rPr>
          <w:rFonts w:cs="Arial"/>
          <w:szCs w:val="20"/>
        </w:rPr>
      </w:pPr>
    </w:p>
    <w:p w14:paraId="7D99D7AF"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b/>
          <w:bCs/>
          <w:szCs w:val="20"/>
        </w:rPr>
        <w:t xml:space="preserve">Was bedeutet Grundwassermodellierung? </w:t>
      </w:r>
    </w:p>
    <w:p w14:paraId="11F440B3" w14:textId="1C2EC36E" w:rsid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Bei der Grundwassermodellierung wird mittels Computer Software die Bewegungen von Wasser im Untergrund berechnet. Es kann beispielsweise im Computer berechnet werden wie hoch der Grundwasserstand steigt, wenn der Rhein Hochwasser führt. </w:t>
      </w:r>
    </w:p>
    <w:p w14:paraId="490C1CB1" w14:textId="77777777" w:rsidR="00001FB8" w:rsidRPr="00001FB8" w:rsidRDefault="00001FB8" w:rsidP="00001FB8">
      <w:pPr>
        <w:autoSpaceDE w:val="0"/>
        <w:autoSpaceDN w:val="0"/>
        <w:adjustRightInd w:val="0"/>
        <w:spacing w:line="240" w:lineRule="auto"/>
        <w:jc w:val="left"/>
        <w:rPr>
          <w:rFonts w:cs="Arial"/>
          <w:szCs w:val="20"/>
        </w:rPr>
      </w:pPr>
    </w:p>
    <w:p w14:paraId="6262CAB3"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b/>
          <w:bCs/>
          <w:szCs w:val="20"/>
        </w:rPr>
        <w:t xml:space="preserve">Darf ein Schiff den Rhein hinauffahren? </w:t>
      </w:r>
    </w:p>
    <w:p w14:paraId="7E472456" w14:textId="77777777" w:rsidR="00001FB8" w:rsidRDefault="00001FB8" w:rsidP="00001FB8">
      <w:pPr>
        <w:autoSpaceDE w:val="0"/>
        <w:autoSpaceDN w:val="0"/>
        <w:adjustRightInd w:val="0"/>
        <w:spacing w:line="240" w:lineRule="auto"/>
        <w:jc w:val="left"/>
        <w:rPr>
          <w:rFonts w:cs="Arial"/>
          <w:szCs w:val="20"/>
        </w:rPr>
      </w:pPr>
      <w:r w:rsidRPr="00001FB8">
        <w:rPr>
          <w:rFonts w:cs="Arial"/>
          <w:szCs w:val="20"/>
        </w:rPr>
        <w:t>Grundsätzlich nein. In der Bodensee Schifffahrtsordnung ist das Einfahren von Wasserfahrzeugen in den Neuen Rhein verboten. Gemäss Verordnung der Bezirkshauptmannschaft Bregenz dürfen Einsatzfahrzeuge sowie Wasserfahrzeuge, welche im Auftrag der Internationalen Rheinregulierung tätig sind, den Rhein befahren.</w:t>
      </w:r>
    </w:p>
    <w:p w14:paraId="03070D4C" w14:textId="70B581F2" w:rsidR="00001FB8" w:rsidRPr="00001FB8" w:rsidRDefault="00001FB8" w:rsidP="00001FB8">
      <w:pPr>
        <w:autoSpaceDE w:val="0"/>
        <w:autoSpaceDN w:val="0"/>
        <w:adjustRightInd w:val="0"/>
        <w:spacing w:line="240" w:lineRule="auto"/>
        <w:jc w:val="left"/>
        <w:rPr>
          <w:rFonts w:cs="Arial"/>
          <w:szCs w:val="20"/>
        </w:rPr>
      </w:pPr>
      <w:r w:rsidRPr="00001FB8">
        <w:rPr>
          <w:rFonts w:cs="Arial"/>
          <w:szCs w:val="20"/>
        </w:rPr>
        <w:t xml:space="preserve"> </w:t>
      </w:r>
    </w:p>
    <w:p w14:paraId="4095CF09" w14:textId="77777777" w:rsidR="00001FB8" w:rsidRPr="00001FB8" w:rsidRDefault="00001FB8" w:rsidP="00001FB8">
      <w:pPr>
        <w:autoSpaceDE w:val="0"/>
        <w:autoSpaceDN w:val="0"/>
        <w:adjustRightInd w:val="0"/>
        <w:spacing w:line="240" w:lineRule="auto"/>
        <w:jc w:val="left"/>
        <w:rPr>
          <w:rFonts w:cs="Arial"/>
          <w:szCs w:val="20"/>
        </w:rPr>
      </w:pPr>
      <w:r w:rsidRPr="00001FB8">
        <w:rPr>
          <w:rFonts w:cs="Arial"/>
          <w:b/>
          <w:bCs/>
          <w:szCs w:val="20"/>
        </w:rPr>
        <w:t xml:space="preserve">Weitere Auskünfte </w:t>
      </w:r>
    </w:p>
    <w:p w14:paraId="66443860" w14:textId="4E346F7A" w:rsidR="00451926" w:rsidRPr="00451926" w:rsidRDefault="00001FB8" w:rsidP="00001FB8">
      <w:pPr>
        <w:spacing w:line="240" w:lineRule="auto"/>
        <w:jc w:val="left"/>
      </w:pPr>
      <w:r w:rsidRPr="00001FB8">
        <w:rPr>
          <w:rFonts w:cs="Arial"/>
          <w:szCs w:val="20"/>
        </w:rPr>
        <w:t>Internationale Rheinregulierung, Marlene Engler, Marketing &amp; Kommunikation, Parkstrasse 12, CH-9430 St. Margrethen, +41 (0)71 747 71 02, marlene.engler@rheinregulierung.org</w:t>
      </w:r>
    </w:p>
    <w:sectPr w:rsidR="00451926" w:rsidRPr="00451926" w:rsidSect="003A6B57">
      <w:headerReference w:type="default" r:id="rId8"/>
      <w:footerReference w:type="default" r:id="rId9"/>
      <w:headerReference w:type="first" r:id="rId10"/>
      <w:pgSz w:w="11900" w:h="16840" w:code="9"/>
      <w:pgMar w:top="1701" w:right="2268" w:bottom="1418" w:left="1134" w:header="851" w:footer="85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C252D" w14:textId="77777777" w:rsidR="00C4670A" w:rsidRDefault="00C4670A" w:rsidP="00FD0B96">
      <w:pPr>
        <w:spacing w:line="240" w:lineRule="auto"/>
      </w:pPr>
      <w:r>
        <w:separator/>
      </w:r>
    </w:p>
  </w:endnote>
  <w:endnote w:type="continuationSeparator" w:id="0">
    <w:p w14:paraId="7EAB5580" w14:textId="77777777" w:rsidR="00C4670A" w:rsidRDefault="00C4670A" w:rsidP="00FD0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EA119" w14:textId="413FAEC6" w:rsidR="003446A0" w:rsidRPr="00C765BE" w:rsidRDefault="003446A0" w:rsidP="00920C58">
    <w:pPr>
      <w:pStyle w:val="Fuzeile"/>
      <w:tabs>
        <w:tab w:val="clear" w:pos="4703"/>
        <w:tab w:val="clear" w:pos="9406"/>
        <w:tab w:val="right" w:pos="9072"/>
      </w:tabs>
      <w:rPr>
        <w:rFonts w:cs="Arial"/>
        <w:color w:val="003882"/>
        <w:sz w:val="16"/>
        <w:szCs w:val="16"/>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269407" w14:textId="77777777" w:rsidR="00C4670A" w:rsidRDefault="00C4670A" w:rsidP="00FD0B96">
      <w:pPr>
        <w:spacing w:line="240" w:lineRule="auto"/>
      </w:pPr>
      <w:r>
        <w:separator/>
      </w:r>
    </w:p>
  </w:footnote>
  <w:footnote w:type="continuationSeparator" w:id="0">
    <w:p w14:paraId="5847A9DE" w14:textId="77777777" w:rsidR="00C4670A" w:rsidRDefault="00C4670A" w:rsidP="00FD0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6E9B0" w14:textId="4F8968EC" w:rsidR="003446A0" w:rsidRPr="004A549C" w:rsidRDefault="004A549C" w:rsidP="004A549C">
    <w:pPr>
      <w:pStyle w:val="Kopfzeile"/>
    </w:pPr>
    <w:r w:rsidRPr="004A549C">
      <w:rPr>
        <w:rFonts w:cs="Arial"/>
        <w:color w:val="003882"/>
        <w:sz w:val="16"/>
        <w:szCs w:val="16"/>
      </w:rPr>
      <w:t>Fragen und Antworten zum Dekolmationsversuch am Rhein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00D91" w14:textId="77777777" w:rsidR="003446A0" w:rsidRDefault="003446A0">
    <w:pPr>
      <w:pStyle w:val="Kopfzeile"/>
    </w:pPr>
    <w:r>
      <w:rPr>
        <w:noProof/>
        <w:lang w:eastAsia="de-CH"/>
      </w:rPr>
      <w:drawing>
        <wp:anchor distT="0" distB="0" distL="114300" distR="114300" simplePos="0" relativeHeight="251659264" behindDoc="1" locked="0" layoutInCell="1" allowOverlap="1" wp14:anchorId="22E1AA7D" wp14:editId="4656506E">
          <wp:simplePos x="0" y="0"/>
          <wp:positionH relativeFrom="page">
            <wp:align>left</wp:align>
          </wp:positionH>
          <wp:positionV relativeFrom="paragraph">
            <wp:posOffset>-543560</wp:posOffset>
          </wp:positionV>
          <wp:extent cx="7560000" cy="106920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R_Briefpapiere_Parkstrass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94E10"/>
    <w:multiLevelType w:val="hybridMultilevel"/>
    <w:tmpl w:val="0908CAE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8C16A98"/>
    <w:multiLevelType w:val="multilevel"/>
    <w:tmpl w:val="280C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C2DA2"/>
    <w:multiLevelType w:val="hybridMultilevel"/>
    <w:tmpl w:val="D33C3E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1A54086"/>
    <w:multiLevelType w:val="multilevel"/>
    <w:tmpl w:val="1E5E54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3F33BC8"/>
    <w:multiLevelType w:val="hybridMultilevel"/>
    <w:tmpl w:val="659A5F6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43D166C8"/>
    <w:multiLevelType w:val="hybridMultilevel"/>
    <w:tmpl w:val="9FD432FC"/>
    <w:lvl w:ilvl="0" w:tplc="54440E4A">
      <w:start w:val="2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54120363"/>
    <w:multiLevelType w:val="hybridMultilevel"/>
    <w:tmpl w:val="ED8E16FA"/>
    <w:lvl w:ilvl="0" w:tplc="DCE85798">
      <w:start w:val="1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ADE25D3"/>
    <w:multiLevelType w:val="hybridMultilevel"/>
    <w:tmpl w:val="59E2873E"/>
    <w:lvl w:ilvl="0" w:tplc="638C5E36">
      <w:start w:val="1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74AE076C"/>
    <w:multiLevelType w:val="multilevel"/>
    <w:tmpl w:val="AC62AC9C"/>
    <w:lvl w:ilvl="0">
      <w:start w:val="1"/>
      <w:numFmt w:val="decimal"/>
      <w:pStyle w:val="berschrift1"/>
      <w:lvlText w:val="%1."/>
      <w:lvlJc w:val="left"/>
      <w:pPr>
        <w:ind w:left="360" w:hanging="360"/>
      </w:pPr>
    </w:lvl>
    <w:lvl w:ilvl="1">
      <w:start w:val="1"/>
      <w:numFmt w:val="decimal"/>
      <w:pStyle w:val="berschrift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8"/>
  </w:num>
  <w:num w:numId="3">
    <w:abstractNumId w:val="8"/>
  </w:num>
  <w:num w:numId="4">
    <w:abstractNumId w:val="3"/>
  </w:num>
  <w:num w:numId="5">
    <w:abstractNumId w:val="0"/>
  </w:num>
  <w:num w:numId="6">
    <w:abstractNumId w:val="2"/>
  </w:num>
  <w:num w:numId="7">
    <w:abstractNumId w:val="1"/>
  </w:num>
  <w:num w:numId="8">
    <w:abstractNumId w:val="7"/>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09"/>
  <w:hyphenationZone w:val="425"/>
  <w:doNotHyphenateCaps/>
  <w:drawingGridHorizontalSpacing w:val="10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7E3"/>
    <w:rsid w:val="000007F2"/>
    <w:rsid w:val="00001FB8"/>
    <w:rsid w:val="000045BB"/>
    <w:rsid w:val="00004CB5"/>
    <w:rsid w:val="00006306"/>
    <w:rsid w:val="00007620"/>
    <w:rsid w:val="0001114E"/>
    <w:rsid w:val="000160DC"/>
    <w:rsid w:val="00017733"/>
    <w:rsid w:val="00020751"/>
    <w:rsid w:val="000214FE"/>
    <w:rsid w:val="00022CEB"/>
    <w:rsid w:val="000322EE"/>
    <w:rsid w:val="0003401A"/>
    <w:rsid w:val="00036827"/>
    <w:rsid w:val="00046FE2"/>
    <w:rsid w:val="00055AEC"/>
    <w:rsid w:val="0006068A"/>
    <w:rsid w:val="00062DDD"/>
    <w:rsid w:val="00065213"/>
    <w:rsid w:val="00065C05"/>
    <w:rsid w:val="0007350E"/>
    <w:rsid w:val="00075D8F"/>
    <w:rsid w:val="0008116A"/>
    <w:rsid w:val="00090635"/>
    <w:rsid w:val="000945FC"/>
    <w:rsid w:val="000A21D4"/>
    <w:rsid w:val="000A516E"/>
    <w:rsid w:val="000A5E44"/>
    <w:rsid w:val="000A719D"/>
    <w:rsid w:val="000C66FF"/>
    <w:rsid w:val="000C72B3"/>
    <w:rsid w:val="000D371B"/>
    <w:rsid w:val="000D7B70"/>
    <w:rsid w:val="000E0736"/>
    <w:rsid w:val="000E1F85"/>
    <w:rsid w:val="000E7F60"/>
    <w:rsid w:val="000F4817"/>
    <w:rsid w:val="00101AF5"/>
    <w:rsid w:val="00106C67"/>
    <w:rsid w:val="00107BCB"/>
    <w:rsid w:val="00121B89"/>
    <w:rsid w:val="00126785"/>
    <w:rsid w:val="00130406"/>
    <w:rsid w:val="00131B8A"/>
    <w:rsid w:val="0014044F"/>
    <w:rsid w:val="00146F0B"/>
    <w:rsid w:val="001505A5"/>
    <w:rsid w:val="00152CB8"/>
    <w:rsid w:val="0015726D"/>
    <w:rsid w:val="00157D6D"/>
    <w:rsid w:val="00160EEA"/>
    <w:rsid w:val="001636ED"/>
    <w:rsid w:val="001670E3"/>
    <w:rsid w:val="00170336"/>
    <w:rsid w:val="00171442"/>
    <w:rsid w:val="00174C4D"/>
    <w:rsid w:val="00175767"/>
    <w:rsid w:val="00181FB5"/>
    <w:rsid w:val="00186997"/>
    <w:rsid w:val="00186F4D"/>
    <w:rsid w:val="00190CE9"/>
    <w:rsid w:val="0019105B"/>
    <w:rsid w:val="00193E76"/>
    <w:rsid w:val="001A339D"/>
    <w:rsid w:val="001A68F2"/>
    <w:rsid w:val="001B01A1"/>
    <w:rsid w:val="001B0852"/>
    <w:rsid w:val="001B22DB"/>
    <w:rsid w:val="001B79EC"/>
    <w:rsid w:val="001C235F"/>
    <w:rsid w:val="001C5BCD"/>
    <w:rsid w:val="001C7188"/>
    <w:rsid w:val="001E047E"/>
    <w:rsid w:val="001E327E"/>
    <w:rsid w:val="001F014D"/>
    <w:rsid w:val="001F525B"/>
    <w:rsid w:val="00200738"/>
    <w:rsid w:val="00202286"/>
    <w:rsid w:val="00206E47"/>
    <w:rsid w:val="00207A61"/>
    <w:rsid w:val="00211EA7"/>
    <w:rsid w:val="0021480C"/>
    <w:rsid w:val="002167C9"/>
    <w:rsid w:val="00220122"/>
    <w:rsid w:val="00227D4A"/>
    <w:rsid w:val="00231D7C"/>
    <w:rsid w:val="002367E6"/>
    <w:rsid w:val="0024292E"/>
    <w:rsid w:val="0024359C"/>
    <w:rsid w:val="00246897"/>
    <w:rsid w:val="0024705A"/>
    <w:rsid w:val="00247E4B"/>
    <w:rsid w:val="00251F65"/>
    <w:rsid w:val="002537AB"/>
    <w:rsid w:val="00261A8A"/>
    <w:rsid w:val="00266F9E"/>
    <w:rsid w:val="002721B3"/>
    <w:rsid w:val="00274171"/>
    <w:rsid w:val="002752C6"/>
    <w:rsid w:val="00275EB4"/>
    <w:rsid w:val="002806F8"/>
    <w:rsid w:val="002827BC"/>
    <w:rsid w:val="00282AF4"/>
    <w:rsid w:val="002863C5"/>
    <w:rsid w:val="00287CB2"/>
    <w:rsid w:val="0029215E"/>
    <w:rsid w:val="00292395"/>
    <w:rsid w:val="00294266"/>
    <w:rsid w:val="00294D28"/>
    <w:rsid w:val="002A2A23"/>
    <w:rsid w:val="002A3EFE"/>
    <w:rsid w:val="002A57B2"/>
    <w:rsid w:val="002C5CCB"/>
    <w:rsid w:val="002C673A"/>
    <w:rsid w:val="002C7F1C"/>
    <w:rsid w:val="002D502F"/>
    <w:rsid w:val="002D58F6"/>
    <w:rsid w:val="002D5D4D"/>
    <w:rsid w:val="002E5EC9"/>
    <w:rsid w:val="002F3DA8"/>
    <w:rsid w:val="002F6856"/>
    <w:rsid w:val="002F750D"/>
    <w:rsid w:val="00302C4E"/>
    <w:rsid w:val="003046CA"/>
    <w:rsid w:val="00305EDF"/>
    <w:rsid w:val="00311621"/>
    <w:rsid w:val="003213E1"/>
    <w:rsid w:val="00326E6E"/>
    <w:rsid w:val="00331180"/>
    <w:rsid w:val="0033132E"/>
    <w:rsid w:val="00334FD8"/>
    <w:rsid w:val="00342C8B"/>
    <w:rsid w:val="003446A0"/>
    <w:rsid w:val="00347800"/>
    <w:rsid w:val="00350667"/>
    <w:rsid w:val="00352363"/>
    <w:rsid w:val="00352D64"/>
    <w:rsid w:val="0035794E"/>
    <w:rsid w:val="00360C39"/>
    <w:rsid w:val="003611BA"/>
    <w:rsid w:val="00363BCD"/>
    <w:rsid w:val="00367368"/>
    <w:rsid w:val="00370C70"/>
    <w:rsid w:val="003758A4"/>
    <w:rsid w:val="0038010E"/>
    <w:rsid w:val="0038787E"/>
    <w:rsid w:val="00394957"/>
    <w:rsid w:val="003A10CF"/>
    <w:rsid w:val="003A20D2"/>
    <w:rsid w:val="003A3A34"/>
    <w:rsid w:val="003A5001"/>
    <w:rsid w:val="003A6B57"/>
    <w:rsid w:val="003B2ECA"/>
    <w:rsid w:val="003B3F95"/>
    <w:rsid w:val="003B7086"/>
    <w:rsid w:val="003B75DD"/>
    <w:rsid w:val="003B7BD8"/>
    <w:rsid w:val="003C78C8"/>
    <w:rsid w:val="003D029A"/>
    <w:rsid w:val="003D0E6D"/>
    <w:rsid w:val="003E15B9"/>
    <w:rsid w:val="003E36D3"/>
    <w:rsid w:val="003E4FE9"/>
    <w:rsid w:val="003F0ECA"/>
    <w:rsid w:val="003F7C47"/>
    <w:rsid w:val="004059A4"/>
    <w:rsid w:val="004074FF"/>
    <w:rsid w:val="00410FE2"/>
    <w:rsid w:val="004127EC"/>
    <w:rsid w:val="0041659D"/>
    <w:rsid w:val="00422984"/>
    <w:rsid w:val="00422A62"/>
    <w:rsid w:val="00426FF4"/>
    <w:rsid w:val="00432409"/>
    <w:rsid w:val="00434863"/>
    <w:rsid w:val="00435F94"/>
    <w:rsid w:val="0044456F"/>
    <w:rsid w:val="0045039A"/>
    <w:rsid w:val="004513FC"/>
    <w:rsid w:val="00451926"/>
    <w:rsid w:val="00452D0E"/>
    <w:rsid w:val="00453F28"/>
    <w:rsid w:val="00460927"/>
    <w:rsid w:val="0046103C"/>
    <w:rsid w:val="004610B6"/>
    <w:rsid w:val="004616E9"/>
    <w:rsid w:val="00462840"/>
    <w:rsid w:val="00465597"/>
    <w:rsid w:val="00466258"/>
    <w:rsid w:val="004672A7"/>
    <w:rsid w:val="00474252"/>
    <w:rsid w:val="004804D3"/>
    <w:rsid w:val="00480FAC"/>
    <w:rsid w:val="00490647"/>
    <w:rsid w:val="0049097B"/>
    <w:rsid w:val="0049110A"/>
    <w:rsid w:val="00495E31"/>
    <w:rsid w:val="00495E84"/>
    <w:rsid w:val="004A13D9"/>
    <w:rsid w:val="004A15F0"/>
    <w:rsid w:val="004A2AF4"/>
    <w:rsid w:val="004A4336"/>
    <w:rsid w:val="004A549C"/>
    <w:rsid w:val="004A6434"/>
    <w:rsid w:val="004D0BEA"/>
    <w:rsid w:val="004D28CF"/>
    <w:rsid w:val="004D70F4"/>
    <w:rsid w:val="004E081A"/>
    <w:rsid w:val="004E3B37"/>
    <w:rsid w:val="004F0C5E"/>
    <w:rsid w:val="004F2C44"/>
    <w:rsid w:val="004F4A7B"/>
    <w:rsid w:val="0050028C"/>
    <w:rsid w:val="005023EA"/>
    <w:rsid w:val="00516010"/>
    <w:rsid w:val="00522B87"/>
    <w:rsid w:val="0052396A"/>
    <w:rsid w:val="00523BB1"/>
    <w:rsid w:val="005254EB"/>
    <w:rsid w:val="00530974"/>
    <w:rsid w:val="005367CE"/>
    <w:rsid w:val="00544A71"/>
    <w:rsid w:val="005473DB"/>
    <w:rsid w:val="005506A8"/>
    <w:rsid w:val="005518DE"/>
    <w:rsid w:val="00552D88"/>
    <w:rsid w:val="0055318A"/>
    <w:rsid w:val="0055454C"/>
    <w:rsid w:val="00556B0A"/>
    <w:rsid w:val="00560D00"/>
    <w:rsid w:val="00565C8D"/>
    <w:rsid w:val="00566065"/>
    <w:rsid w:val="00572BDB"/>
    <w:rsid w:val="00572DB2"/>
    <w:rsid w:val="005730B7"/>
    <w:rsid w:val="005A214A"/>
    <w:rsid w:val="005A2690"/>
    <w:rsid w:val="005A4384"/>
    <w:rsid w:val="005A6EB9"/>
    <w:rsid w:val="005B1280"/>
    <w:rsid w:val="005B5357"/>
    <w:rsid w:val="005B67C9"/>
    <w:rsid w:val="005C4555"/>
    <w:rsid w:val="005D1C3D"/>
    <w:rsid w:val="005D45E8"/>
    <w:rsid w:val="005D5F50"/>
    <w:rsid w:val="005E2C0B"/>
    <w:rsid w:val="00601C10"/>
    <w:rsid w:val="00603837"/>
    <w:rsid w:val="00614E96"/>
    <w:rsid w:val="006201AB"/>
    <w:rsid w:val="0062164B"/>
    <w:rsid w:val="00625B3E"/>
    <w:rsid w:val="00627D79"/>
    <w:rsid w:val="00633A47"/>
    <w:rsid w:val="0064615B"/>
    <w:rsid w:val="006474C9"/>
    <w:rsid w:val="006523B2"/>
    <w:rsid w:val="006549CC"/>
    <w:rsid w:val="006762C2"/>
    <w:rsid w:val="00677E21"/>
    <w:rsid w:val="00680EB5"/>
    <w:rsid w:val="00681684"/>
    <w:rsid w:val="0068422B"/>
    <w:rsid w:val="00692257"/>
    <w:rsid w:val="006B442F"/>
    <w:rsid w:val="006B71A7"/>
    <w:rsid w:val="006C7327"/>
    <w:rsid w:val="006D4466"/>
    <w:rsid w:val="006D5B84"/>
    <w:rsid w:val="006E76F6"/>
    <w:rsid w:val="006E7C5A"/>
    <w:rsid w:val="006F202F"/>
    <w:rsid w:val="006F3E19"/>
    <w:rsid w:val="006F6051"/>
    <w:rsid w:val="006F6692"/>
    <w:rsid w:val="006F6783"/>
    <w:rsid w:val="00705210"/>
    <w:rsid w:val="007101A6"/>
    <w:rsid w:val="007224FE"/>
    <w:rsid w:val="007313CD"/>
    <w:rsid w:val="007333F7"/>
    <w:rsid w:val="00736131"/>
    <w:rsid w:val="007461CA"/>
    <w:rsid w:val="00750324"/>
    <w:rsid w:val="0075056E"/>
    <w:rsid w:val="00753238"/>
    <w:rsid w:val="007552BD"/>
    <w:rsid w:val="00757E0B"/>
    <w:rsid w:val="00761310"/>
    <w:rsid w:val="00761747"/>
    <w:rsid w:val="00762270"/>
    <w:rsid w:val="00767264"/>
    <w:rsid w:val="00770AEE"/>
    <w:rsid w:val="00772608"/>
    <w:rsid w:val="0077391E"/>
    <w:rsid w:val="00774BAB"/>
    <w:rsid w:val="007766E4"/>
    <w:rsid w:val="007801A4"/>
    <w:rsid w:val="0078131D"/>
    <w:rsid w:val="00781A3B"/>
    <w:rsid w:val="007856CF"/>
    <w:rsid w:val="00786189"/>
    <w:rsid w:val="007943BD"/>
    <w:rsid w:val="007A01D6"/>
    <w:rsid w:val="007A1014"/>
    <w:rsid w:val="007A7888"/>
    <w:rsid w:val="007B04C9"/>
    <w:rsid w:val="007B3FD4"/>
    <w:rsid w:val="007C0372"/>
    <w:rsid w:val="007C0C29"/>
    <w:rsid w:val="007C2738"/>
    <w:rsid w:val="007C40B9"/>
    <w:rsid w:val="007C4F8D"/>
    <w:rsid w:val="007C7F06"/>
    <w:rsid w:val="007D2E01"/>
    <w:rsid w:val="007D5E74"/>
    <w:rsid w:val="007D79F6"/>
    <w:rsid w:val="007E349A"/>
    <w:rsid w:val="007E3520"/>
    <w:rsid w:val="007E4E28"/>
    <w:rsid w:val="007E5570"/>
    <w:rsid w:val="007E5AA1"/>
    <w:rsid w:val="007E69DF"/>
    <w:rsid w:val="007F219E"/>
    <w:rsid w:val="007F2C7C"/>
    <w:rsid w:val="007F2D02"/>
    <w:rsid w:val="007F43F6"/>
    <w:rsid w:val="0080588E"/>
    <w:rsid w:val="00805A69"/>
    <w:rsid w:val="0081380B"/>
    <w:rsid w:val="00814367"/>
    <w:rsid w:val="00821BDD"/>
    <w:rsid w:val="0082457D"/>
    <w:rsid w:val="00824914"/>
    <w:rsid w:val="00832CF3"/>
    <w:rsid w:val="00841F5F"/>
    <w:rsid w:val="00842A03"/>
    <w:rsid w:val="00846002"/>
    <w:rsid w:val="00846D09"/>
    <w:rsid w:val="00856055"/>
    <w:rsid w:val="00860E89"/>
    <w:rsid w:val="00861040"/>
    <w:rsid w:val="008637E3"/>
    <w:rsid w:val="008649FD"/>
    <w:rsid w:val="00865AEC"/>
    <w:rsid w:val="00871D3D"/>
    <w:rsid w:val="0087233D"/>
    <w:rsid w:val="00873E4E"/>
    <w:rsid w:val="00877643"/>
    <w:rsid w:val="00877F24"/>
    <w:rsid w:val="00881F23"/>
    <w:rsid w:val="00895963"/>
    <w:rsid w:val="008B1029"/>
    <w:rsid w:val="008B1F73"/>
    <w:rsid w:val="008B485B"/>
    <w:rsid w:val="008B5653"/>
    <w:rsid w:val="008B624A"/>
    <w:rsid w:val="008C2388"/>
    <w:rsid w:val="008D073C"/>
    <w:rsid w:val="008D3AA2"/>
    <w:rsid w:val="008D6714"/>
    <w:rsid w:val="008E132A"/>
    <w:rsid w:val="008E2ACE"/>
    <w:rsid w:val="008E34E5"/>
    <w:rsid w:val="008E424E"/>
    <w:rsid w:val="008E5FCD"/>
    <w:rsid w:val="008F0795"/>
    <w:rsid w:val="00905AA3"/>
    <w:rsid w:val="00905FA0"/>
    <w:rsid w:val="009062CA"/>
    <w:rsid w:val="00910DC2"/>
    <w:rsid w:val="009127D0"/>
    <w:rsid w:val="00913051"/>
    <w:rsid w:val="00913454"/>
    <w:rsid w:val="00920C58"/>
    <w:rsid w:val="00927569"/>
    <w:rsid w:val="00930DF9"/>
    <w:rsid w:val="009346DE"/>
    <w:rsid w:val="00944CA0"/>
    <w:rsid w:val="0095219E"/>
    <w:rsid w:val="009553A4"/>
    <w:rsid w:val="0096226C"/>
    <w:rsid w:val="00970407"/>
    <w:rsid w:val="00973183"/>
    <w:rsid w:val="009766E0"/>
    <w:rsid w:val="00982759"/>
    <w:rsid w:val="009850F4"/>
    <w:rsid w:val="0098703C"/>
    <w:rsid w:val="009A5CF8"/>
    <w:rsid w:val="009A60E5"/>
    <w:rsid w:val="009B09B4"/>
    <w:rsid w:val="009B0AB2"/>
    <w:rsid w:val="009C096F"/>
    <w:rsid w:val="009C281D"/>
    <w:rsid w:val="009C3557"/>
    <w:rsid w:val="009D6118"/>
    <w:rsid w:val="009E1058"/>
    <w:rsid w:val="009E3E67"/>
    <w:rsid w:val="009E4D63"/>
    <w:rsid w:val="009E628A"/>
    <w:rsid w:val="009E649E"/>
    <w:rsid w:val="009F32D6"/>
    <w:rsid w:val="00A037E1"/>
    <w:rsid w:val="00A118DF"/>
    <w:rsid w:val="00A24534"/>
    <w:rsid w:val="00A25623"/>
    <w:rsid w:val="00A34BC8"/>
    <w:rsid w:val="00A41065"/>
    <w:rsid w:val="00A46A3D"/>
    <w:rsid w:val="00A53664"/>
    <w:rsid w:val="00A53E71"/>
    <w:rsid w:val="00A5566E"/>
    <w:rsid w:val="00A56464"/>
    <w:rsid w:val="00A56FDE"/>
    <w:rsid w:val="00A64A53"/>
    <w:rsid w:val="00A66442"/>
    <w:rsid w:val="00A702CE"/>
    <w:rsid w:val="00A74121"/>
    <w:rsid w:val="00A77500"/>
    <w:rsid w:val="00A84035"/>
    <w:rsid w:val="00A85F9D"/>
    <w:rsid w:val="00A91A04"/>
    <w:rsid w:val="00AA12BB"/>
    <w:rsid w:val="00AA175A"/>
    <w:rsid w:val="00AA2F4E"/>
    <w:rsid w:val="00AA3F87"/>
    <w:rsid w:val="00AB5425"/>
    <w:rsid w:val="00AC51C2"/>
    <w:rsid w:val="00AD092D"/>
    <w:rsid w:val="00AD1ECE"/>
    <w:rsid w:val="00AD38ED"/>
    <w:rsid w:val="00AD554D"/>
    <w:rsid w:val="00AD7C7F"/>
    <w:rsid w:val="00AF229E"/>
    <w:rsid w:val="00B00960"/>
    <w:rsid w:val="00B0350D"/>
    <w:rsid w:val="00B054D4"/>
    <w:rsid w:val="00B07A6D"/>
    <w:rsid w:val="00B1196A"/>
    <w:rsid w:val="00B16D41"/>
    <w:rsid w:val="00B175A3"/>
    <w:rsid w:val="00B20DB7"/>
    <w:rsid w:val="00B23094"/>
    <w:rsid w:val="00B24B41"/>
    <w:rsid w:val="00B25113"/>
    <w:rsid w:val="00B2552D"/>
    <w:rsid w:val="00B26AFA"/>
    <w:rsid w:val="00B30FAC"/>
    <w:rsid w:val="00B32D86"/>
    <w:rsid w:val="00B43B4D"/>
    <w:rsid w:val="00B507B7"/>
    <w:rsid w:val="00B5177E"/>
    <w:rsid w:val="00B52628"/>
    <w:rsid w:val="00B53835"/>
    <w:rsid w:val="00B574CB"/>
    <w:rsid w:val="00B57B10"/>
    <w:rsid w:val="00B62A81"/>
    <w:rsid w:val="00B7109A"/>
    <w:rsid w:val="00B74112"/>
    <w:rsid w:val="00B81F5F"/>
    <w:rsid w:val="00B822A8"/>
    <w:rsid w:val="00B85201"/>
    <w:rsid w:val="00B926D1"/>
    <w:rsid w:val="00B9312B"/>
    <w:rsid w:val="00B95303"/>
    <w:rsid w:val="00B95FF1"/>
    <w:rsid w:val="00B96038"/>
    <w:rsid w:val="00B96D94"/>
    <w:rsid w:val="00B9783D"/>
    <w:rsid w:val="00BA7CB9"/>
    <w:rsid w:val="00BC0DFA"/>
    <w:rsid w:val="00BC2EE8"/>
    <w:rsid w:val="00BC3348"/>
    <w:rsid w:val="00BC3C94"/>
    <w:rsid w:val="00BD16E3"/>
    <w:rsid w:val="00BD35DF"/>
    <w:rsid w:val="00BD76AD"/>
    <w:rsid w:val="00BE3E62"/>
    <w:rsid w:val="00BE41D4"/>
    <w:rsid w:val="00BF07D6"/>
    <w:rsid w:val="00C03AC9"/>
    <w:rsid w:val="00C043C4"/>
    <w:rsid w:val="00C047E8"/>
    <w:rsid w:val="00C10538"/>
    <w:rsid w:val="00C1740B"/>
    <w:rsid w:val="00C232C6"/>
    <w:rsid w:val="00C26309"/>
    <w:rsid w:val="00C279D5"/>
    <w:rsid w:val="00C3053A"/>
    <w:rsid w:val="00C305A5"/>
    <w:rsid w:val="00C41F62"/>
    <w:rsid w:val="00C4670A"/>
    <w:rsid w:val="00C50E7E"/>
    <w:rsid w:val="00C540A6"/>
    <w:rsid w:val="00C61F69"/>
    <w:rsid w:val="00C62E4E"/>
    <w:rsid w:val="00C65F44"/>
    <w:rsid w:val="00C767C6"/>
    <w:rsid w:val="00C82B79"/>
    <w:rsid w:val="00C82C0F"/>
    <w:rsid w:val="00C85301"/>
    <w:rsid w:val="00C87FBA"/>
    <w:rsid w:val="00C96AE6"/>
    <w:rsid w:val="00CA04A1"/>
    <w:rsid w:val="00CA5052"/>
    <w:rsid w:val="00CA5774"/>
    <w:rsid w:val="00CA61AB"/>
    <w:rsid w:val="00CA7CCE"/>
    <w:rsid w:val="00CB6596"/>
    <w:rsid w:val="00CC0288"/>
    <w:rsid w:val="00CC23AF"/>
    <w:rsid w:val="00CC2D82"/>
    <w:rsid w:val="00CD0D15"/>
    <w:rsid w:val="00CD1979"/>
    <w:rsid w:val="00CD256D"/>
    <w:rsid w:val="00CD4504"/>
    <w:rsid w:val="00CD77E1"/>
    <w:rsid w:val="00CE0DD0"/>
    <w:rsid w:val="00CE3284"/>
    <w:rsid w:val="00CE67FD"/>
    <w:rsid w:val="00CF1DC7"/>
    <w:rsid w:val="00CF47B6"/>
    <w:rsid w:val="00CF7A6B"/>
    <w:rsid w:val="00CF7DC2"/>
    <w:rsid w:val="00D01316"/>
    <w:rsid w:val="00D04246"/>
    <w:rsid w:val="00D0589B"/>
    <w:rsid w:val="00D063B5"/>
    <w:rsid w:val="00D06C15"/>
    <w:rsid w:val="00D07418"/>
    <w:rsid w:val="00D11E19"/>
    <w:rsid w:val="00D15362"/>
    <w:rsid w:val="00D15D7E"/>
    <w:rsid w:val="00D16D9F"/>
    <w:rsid w:val="00D16FFF"/>
    <w:rsid w:val="00D17F7F"/>
    <w:rsid w:val="00D20016"/>
    <w:rsid w:val="00D2608F"/>
    <w:rsid w:val="00D31934"/>
    <w:rsid w:val="00D34F46"/>
    <w:rsid w:val="00D3544F"/>
    <w:rsid w:val="00D4612B"/>
    <w:rsid w:val="00D52472"/>
    <w:rsid w:val="00D6463E"/>
    <w:rsid w:val="00D64D02"/>
    <w:rsid w:val="00D64F30"/>
    <w:rsid w:val="00D67DB2"/>
    <w:rsid w:val="00D745A2"/>
    <w:rsid w:val="00D7683E"/>
    <w:rsid w:val="00D76B7E"/>
    <w:rsid w:val="00D81667"/>
    <w:rsid w:val="00D914CE"/>
    <w:rsid w:val="00D96745"/>
    <w:rsid w:val="00D97530"/>
    <w:rsid w:val="00DA5896"/>
    <w:rsid w:val="00DA71E4"/>
    <w:rsid w:val="00DB6BC3"/>
    <w:rsid w:val="00DC0B41"/>
    <w:rsid w:val="00DC73CB"/>
    <w:rsid w:val="00DD0B9A"/>
    <w:rsid w:val="00DD1CE8"/>
    <w:rsid w:val="00DD66F0"/>
    <w:rsid w:val="00DE5B43"/>
    <w:rsid w:val="00DF5120"/>
    <w:rsid w:val="00E00F6C"/>
    <w:rsid w:val="00E02B28"/>
    <w:rsid w:val="00E03AD8"/>
    <w:rsid w:val="00E04776"/>
    <w:rsid w:val="00E0712C"/>
    <w:rsid w:val="00E146F4"/>
    <w:rsid w:val="00E17E41"/>
    <w:rsid w:val="00E24911"/>
    <w:rsid w:val="00E34EDC"/>
    <w:rsid w:val="00E438BA"/>
    <w:rsid w:val="00E55CCE"/>
    <w:rsid w:val="00E56281"/>
    <w:rsid w:val="00E66145"/>
    <w:rsid w:val="00E66A99"/>
    <w:rsid w:val="00E67026"/>
    <w:rsid w:val="00E679F2"/>
    <w:rsid w:val="00E74742"/>
    <w:rsid w:val="00E7722E"/>
    <w:rsid w:val="00E85CE2"/>
    <w:rsid w:val="00E900DC"/>
    <w:rsid w:val="00E91371"/>
    <w:rsid w:val="00E92C1A"/>
    <w:rsid w:val="00EA61C1"/>
    <w:rsid w:val="00EB2C87"/>
    <w:rsid w:val="00EB3D8C"/>
    <w:rsid w:val="00EC23D7"/>
    <w:rsid w:val="00ED436F"/>
    <w:rsid w:val="00ED69DC"/>
    <w:rsid w:val="00ED7258"/>
    <w:rsid w:val="00EE5156"/>
    <w:rsid w:val="00EE760B"/>
    <w:rsid w:val="00EF50E0"/>
    <w:rsid w:val="00EF71EC"/>
    <w:rsid w:val="00F02504"/>
    <w:rsid w:val="00F034A7"/>
    <w:rsid w:val="00F040D1"/>
    <w:rsid w:val="00F05E82"/>
    <w:rsid w:val="00F13035"/>
    <w:rsid w:val="00F14052"/>
    <w:rsid w:val="00F211B8"/>
    <w:rsid w:val="00F25969"/>
    <w:rsid w:val="00F2631F"/>
    <w:rsid w:val="00F36429"/>
    <w:rsid w:val="00F377E9"/>
    <w:rsid w:val="00F439A0"/>
    <w:rsid w:val="00F45472"/>
    <w:rsid w:val="00F469E0"/>
    <w:rsid w:val="00F47460"/>
    <w:rsid w:val="00F527BE"/>
    <w:rsid w:val="00F5621D"/>
    <w:rsid w:val="00F65514"/>
    <w:rsid w:val="00F669B6"/>
    <w:rsid w:val="00F71F62"/>
    <w:rsid w:val="00F75D0B"/>
    <w:rsid w:val="00F8119C"/>
    <w:rsid w:val="00F81AC4"/>
    <w:rsid w:val="00F81F8F"/>
    <w:rsid w:val="00F874DB"/>
    <w:rsid w:val="00F94C7A"/>
    <w:rsid w:val="00FA30F3"/>
    <w:rsid w:val="00FB0427"/>
    <w:rsid w:val="00FB1023"/>
    <w:rsid w:val="00FB4156"/>
    <w:rsid w:val="00FB6450"/>
    <w:rsid w:val="00FB7686"/>
    <w:rsid w:val="00FB7927"/>
    <w:rsid w:val="00FD0B96"/>
    <w:rsid w:val="00FD2713"/>
    <w:rsid w:val="00FD39BA"/>
    <w:rsid w:val="00FD40DD"/>
    <w:rsid w:val="00FE42F5"/>
    <w:rsid w:val="00FE5A9D"/>
    <w:rsid w:val="00FE6417"/>
    <w:rsid w:val="00FF007A"/>
    <w:rsid w:val="00FF5329"/>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3C1AA12"/>
  <w15:docId w15:val="{3D42124A-484A-4AF1-B4A3-4E593383E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de-CH" w:eastAsia="en-US" w:bidi="ar-SA"/>
      </w:rPr>
    </w:rPrDefault>
    <w:pPrDefault>
      <w:pPr>
        <w:spacing w:line="28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6D94"/>
    <w:pPr>
      <w:jc w:val="both"/>
    </w:pPr>
    <w:rPr>
      <w:szCs w:val="24"/>
    </w:rPr>
  </w:style>
  <w:style w:type="paragraph" w:styleId="berschrift1">
    <w:name w:val="heading 1"/>
    <w:basedOn w:val="Standard"/>
    <w:next w:val="FliesstextEinzug"/>
    <w:link w:val="berschrift1Zchn"/>
    <w:qFormat/>
    <w:rsid w:val="0035794E"/>
    <w:pPr>
      <w:keepNext/>
      <w:keepLines/>
      <w:numPr>
        <w:numId w:val="3"/>
      </w:numPr>
      <w:tabs>
        <w:tab w:val="left" w:pos="426"/>
      </w:tabs>
      <w:spacing w:after="120"/>
      <w:ind w:left="425" w:hanging="425"/>
      <w:outlineLvl w:val="0"/>
    </w:pPr>
    <w:rPr>
      <w:rFonts w:eastAsiaTheme="majorEastAsia" w:cstheme="majorBidi"/>
      <w:b/>
      <w:color w:val="003882"/>
      <w:sz w:val="22"/>
      <w:szCs w:val="32"/>
    </w:rPr>
  </w:style>
  <w:style w:type="paragraph" w:styleId="berschrift2">
    <w:name w:val="heading 2"/>
    <w:basedOn w:val="berschrift1"/>
    <w:next w:val="FliesstextEinzug"/>
    <w:link w:val="berschrift2Zchn"/>
    <w:uiPriority w:val="9"/>
    <w:unhideWhenUsed/>
    <w:qFormat/>
    <w:rsid w:val="0035794E"/>
    <w:pPr>
      <w:numPr>
        <w:ilvl w:val="1"/>
      </w:numPr>
      <w:tabs>
        <w:tab w:val="clear" w:pos="426"/>
      </w:tabs>
      <w:ind w:left="425" w:hanging="425"/>
      <w:outlineLvl w:val="1"/>
    </w:pPr>
    <w:rPr>
      <w:sz w:val="20"/>
    </w:rPr>
  </w:style>
  <w:style w:type="paragraph" w:styleId="berschrift3">
    <w:name w:val="heading 3"/>
    <w:basedOn w:val="Standard"/>
    <w:next w:val="Standard"/>
    <w:link w:val="berschrift3Zchn"/>
    <w:uiPriority w:val="9"/>
    <w:unhideWhenUsed/>
    <w:qFormat/>
    <w:rsid w:val="007E3520"/>
    <w:pPr>
      <w:keepNext/>
      <w:keepLines/>
      <w:outlineLvl w:val="2"/>
    </w:pPr>
    <w:rPr>
      <w:rFonts w:eastAsiaTheme="majorEastAsia" w:cstheme="majorBidi"/>
      <w:color w:val="00388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5794E"/>
    <w:rPr>
      <w:rFonts w:eastAsiaTheme="majorEastAsia" w:cstheme="majorBidi"/>
      <w:b/>
      <w:color w:val="003882"/>
      <w:sz w:val="22"/>
      <w:szCs w:val="32"/>
    </w:rPr>
  </w:style>
  <w:style w:type="paragraph" w:customStyle="1" w:styleId="LauftextIRR">
    <w:name w:val="Lauftext IRR"/>
    <w:basedOn w:val="Standard"/>
    <w:qFormat/>
    <w:rsid w:val="007E3520"/>
    <w:rPr>
      <w:color w:val="003882"/>
    </w:rPr>
  </w:style>
  <w:style w:type="character" w:customStyle="1" w:styleId="berschrift3Zchn">
    <w:name w:val="Überschrift 3 Zchn"/>
    <w:basedOn w:val="Absatz-Standardschriftart"/>
    <w:link w:val="berschrift3"/>
    <w:uiPriority w:val="9"/>
    <w:rsid w:val="007E3520"/>
    <w:rPr>
      <w:rFonts w:eastAsiaTheme="majorEastAsia" w:cstheme="majorBidi"/>
      <w:color w:val="003882"/>
      <w:szCs w:val="24"/>
    </w:rPr>
  </w:style>
  <w:style w:type="character" w:customStyle="1" w:styleId="berschrift2Zchn">
    <w:name w:val="Überschrift 2 Zchn"/>
    <w:basedOn w:val="Absatz-Standardschriftart"/>
    <w:link w:val="berschrift2"/>
    <w:uiPriority w:val="9"/>
    <w:rsid w:val="0035794E"/>
    <w:rPr>
      <w:rFonts w:eastAsiaTheme="majorEastAsia" w:cstheme="majorBidi"/>
      <w:b/>
      <w:color w:val="003882"/>
      <w:szCs w:val="32"/>
    </w:rPr>
  </w:style>
  <w:style w:type="paragraph" w:customStyle="1" w:styleId="TitelIRR">
    <w:name w:val="Titel IRR"/>
    <w:basedOn w:val="Standard"/>
    <w:next w:val="Standard"/>
    <w:qFormat/>
    <w:rsid w:val="00C232C6"/>
    <w:rPr>
      <w:b/>
      <w:color w:val="003882"/>
      <w:sz w:val="24"/>
    </w:rPr>
  </w:style>
  <w:style w:type="paragraph" w:customStyle="1" w:styleId="BetreffIRR">
    <w:name w:val="Betreff IRR"/>
    <w:basedOn w:val="Standard"/>
    <w:next w:val="Standard"/>
    <w:qFormat/>
    <w:rsid w:val="00C232C6"/>
    <w:rPr>
      <w:b/>
      <w:color w:val="003882"/>
      <w:sz w:val="22"/>
    </w:rPr>
  </w:style>
  <w:style w:type="paragraph" w:customStyle="1" w:styleId="AutorIRR">
    <w:name w:val="Autor IRR"/>
    <w:basedOn w:val="Standard"/>
    <w:next w:val="Standard"/>
    <w:uiPriority w:val="1"/>
    <w:qFormat/>
    <w:rsid w:val="00F034A7"/>
    <w:rPr>
      <w:b/>
      <w:color w:val="003882"/>
    </w:rPr>
  </w:style>
  <w:style w:type="paragraph" w:styleId="Kopfzeile">
    <w:name w:val="header"/>
    <w:basedOn w:val="Standard"/>
    <w:link w:val="KopfzeileZchn"/>
    <w:uiPriority w:val="99"/>
    <w:unhideWhenUsed/>
    <w:rsid w:val="00FD0B96"/>
    <w:pPr>
      <w:tabs>
        <w:tab w:val="center" w:pos="4703"/>
        <w:tab w:val="right" w:pos="9406"/>
      </w:tabs>
    </w:pPr>
  </w:style>
  <w:style w:type="character" w:customStyle="1" w:styleId="KopfzeileZchn">
    <w:name w:val="Kopfzeile Zchn"/>
    <w:basedOn w:val="Absatz-Standardschriftart"/>
    <w:link w:val="Kopfzeile"/>
    <w:uiPriority w:val="99"/>
    <w:rsid w:val="00FD0B96"/>
    <w:rPr>
      <w:szCs w:val="24"/>
      <w:lang w:val="de-DE"/>
    </w:rPr>
  </w:style>
  <w:style w:type="paragraph" w:styleId="Fuzeile">
    <w:name w:val="footer"/>
    <w:basedOn w:val="Standard"/>
    <w:link w:val="FuzeileZchn"/>
    <w:uiPriority w:val="99"/>
    <w:unhideWhenUsed/>
    <w:rsid w:val="00FD0B96"/>
    <w:pPr>
      <w:tabs>
        <w:tab w:val="center" w:pos="4703"/>
        <w:tab w:val="right" w:pos="9406"/>
      </w:tabs>
    </w:pPr>
  </w:style>
  <w:style w:type="character" w:customStyle="1" w:styleId="FuzeileZchn">
    <w:name w:val="Fußzeile Zchn"/>
    <w:basedOn w:val="Absatz-Standardschriftart"/>
    <w:link w:val="Fuzeile"/>
    <w:uiPriority w:val="99"/>
    <w:rsid w:val="00FD0B96"/>
    <w:rPr>
      <w:szCs w:val="24"/>
      <w:lang w:val="de-DE"/>
    </w:rPr>
  </w:style>
  <w:style w:type="paragraph" w:styleId="Listenabsatz">
    <w:name w:val="List Paragraph"/>
    <w:basedOn w:val="Standard"/>
    <w:link w:val="ListenabsatzZchn"/>
    <w:uiPriority w:val="34"/>
    <w:qFormat/>
    <w:rsid w:val="00FD0B96"/>
    <w:pPr>
      <w:ind w:left="720"/>
      <w:contextualSpacing/>
    </w:pPr>
  </w:style>
  <w:style w:type="character" w:styleId="Platzhaltertext">
    <w:name w:val="Placeholder Text"/>
    <w:basedOn w:val="Absatz-Standardschriftart"/>
    <w:uiPriority w:val="99"/>
    <w:semiHidden/>
    <w:rsid w:val="00F81F8F"/>
    <w:rPr>
      <w:color w:val="808080"/>
    </w:rPr>
  </w:style>
  <w:style w:type="paragraph" w:customStyle="1" w:styleId="FliesstextEinzug">
    <w:name w:val="Fliesstext Einzug"/>
    <w:basedOn w:val="Standard"/>
    <w:qFormat/>
    <w:rsid w:val="0035794E"/>
    <w:pPr>
      <w:ind w:left="425"/>
    </w:pPr>
  </w:style>
  <w:style w:type="paragraph" w:styleId="Untertitel">
    <w:name w:val="Subtitle"/>
    <w:basedOn w:val="TitelIRR"/>
    <w:next w:val="Standard"/>
    <w:link w:val="UntertitelZchn"/>
    <w:uiPriority w:val="11"/>
    <w:qFormat/>
    <w:rsid w:val="0035794E"/>
    <w:pPr>
      <w:spacing w:after="120"/>
    </w:pPr>
    <w:rPr>
      <w:sz w:val="20"/>
      <w14:textFill>
        <w14:solidFill>
          <w14:srgbClr w14:val="003882">
            <w14:alpha w14:val="20000"/>
          </w14:srgbClr>
        </w14:solidFill>
      </w14:textFill>
    </w:rPr>
  </w:style>
  <w:style w:type="character" w:customStyle="1" w:styleId="UntertitelZchn">
    <w:name w:val="Untertitel Zchn"/>
    <w:basedOn w:val="Absatz-Standardschriftart"/>
    <w:link w:val="Untertitel"/>
    <w:uiPriority w:val="11"/>
    <w:rsid w:val="0035794E"/>
    <w:rPr>
      <w:b/>
      <w:color w:val="003882"/>
      <w:szCs w:val="24"/>
      <w14:textFill>
        <w14:solidFill>
          <w14:srgbClr w14:val="003882">
            <w14:alpha w14:val="20000"/>
          </w14:srgbClr>
        </w14:solidFill>
      </w14:textFill>
    </w:rPr>
  </w:style>
  <w:style w:type="table" w:styleId="Tabellenraster">
    <w:name w:val="Table Grid"/>
    <w:basedOn w:val="NormaleTabelle"/>
    <w:uiPriority w:val="59"/>
    <w:rsid w:val="00202286"/>
    <w:pPr>
      <w:spacing w:line="240" w:lineRule="auto"/>
    </w:pPr>
    <w:rPr>
      <w:rFonts w:ascii="Verdana" w:eastAsia="Cambria" w:hAnsi="Verdana" w:cs="Times New Roman"/>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basedOn w:val="Absatz-Standardschriftart"/>
    <w:link w:val="Listenabsatz"/>
    <w:uiPriority w:val="34"/>
    <w:rsid w:val="00A91A04"/>
    <w:rPr>
      <w:szCs w:val="24"/>
    </w:rPr>
  </w:style>
  <w:style w:type="character" w:styleId="Hyperlink">
    <w:name w:val="Hyperlink"/>
    <w:basedOn w:val="Absatz-Standardschriftart"/>
    <w:uiPriority w:val="99"/>
    <w:unhideWhenUsed/>
    <w:rsid w:val="00A5566E"/>
    <w:rPr>
      <w:color w:val="0563C1" w:themeColor="hyperlink"/>
      <w:u w:val="single"/>
    </w:rPr>
  </w:style>
  <w:style w:type="paragraph" w:customStyle="1" w:styleId="p1">
    <w:name w:val="p1"/>
    <w:basedOn w:val="Standard"/>
    <w:rsid w:val="00CD77E1"/>
    <w:pPr>
      <w:spacing w:line="240" w:lineRule="auto"/>
      <w:jc w:val="left"/>
    </w:pPr>
    <w:rPr>
      <w:rFonts w:ascii="Helvetica" w:hAnsi="Helvetica" w:cs="Times New Roman"/>
      <w:sz w:val="14"/>
      <w:szCs w:val="14"/>
      <w:lang w:val="de-DE" w:eastAsia="de-DE"/>
    </w:rPr>
  </w:style>
  <w:style w:type="character" w:styleId="Kommentarzeichen">
    <w:name w:val="annotation reference"/>
    <w:basedOn w:val="Absatz-Standardschriftart"/>
    <w:uiPriority w:val="99"/>
    <w:semiHidden/>
    <w:unhideWhenUsed/>
    <w:rsid w:val="00CD77E1"/>
    <w:rPr>
      <w:sz w:val="16"/>
      <w:szCs w:val="16"/>
    </w:rPr>
  </w:style>
  <w:style w:type="paragraph" w:styleId="Kommentartext">
    <w:name w:val="annotation text"/>
    <w:basedOn w:val="Standard"/>
    <w:link w:val="KommentartextZchn"/>
    <w:uiPriority w:val="99"/>
    <w:unhideWhenUsed/>
    <w:rsid w:val="00CD77E1"/>
    <w:pPr>
      <w:spacing w:line="240" w:lineRule="auto"/>
      <w:jc w:val="left"/>
    </w:pPr>
    <w:rPr>
      <w:rFonts w:asciiTheme="minorHAnsi" w:hAnsiTheme="minorHAnsi"/>
      <w:szCs w:val="20"/>
      <w:lang w:val="de-DE"/>
    </w:rPr>
  </w:style>
  <w:style w:type="character" w:customStyle="1" w:styleId="KommentartextZchn">
    <w:name w:val="Kommentartext Zchn"/>
    <w:basedOn w:val="Absatz-Standardschriftart"/>
    <w:link w:val="Kommentartext"/>
    <w:uiPriority w:val="99"/>
    <w:rsid w:val="00CD77E1"/>
    <w:rPr>
      <w:rFonts w:asciiTheme="minorHAnsi" w:hAnsiTheme="minorHAnsi"/>
      <w:szCs w:val="20"/>
      <w:lang w:val="de-DE"/>
    </w:rPr>
  </w:style>
  <w:style w:type="paragraph" w:styleId="Sprechblasentext">
    <w:name w:val="Balloon Text"/>
    <w:basedOn w:val="Standard"/>
    <w:link w:val="SprechblasentextZchn"/>
    <w:uiPriority w:val="99"/>
    <w:semiHidden/>
    <w:unhideWhenUsed/>
    <w:rsid w:val="00CD77E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D77E1"/>
    <w:rPr>
      <w:rFonts w:ascii="Segoe UI" w:hAnsi="Segoe UI" w:cs="Segoe UI"/>
      <w:sz w:val="18"/>
      <w:szCs w:val="18"/>
    </w:rPr>
  </w:style>
  <w:style w:type="paragraph" w:styleId="StandardWeb">
    <w:name w:val="Normal (Web)"/>
    <w:basedOn w:val="Standard"/>
    <w:uiPriority w:val="99"/>
    <w:unhideWhenUsed/>
    <w:rsid w:val="00C03AC9"/>
    <w:pPr>
      <w:spacing w:before="100" w:beforeAutospacing="1" w:after="100" w:afterAutospacing="1" w:line="240" w:lineRule="auto"/>
      <w:jc w:val="left"/>
    </w:pPr>
    <w:rPr>
      <w:rFonts w:ascii="Times New Roman" w:eastAsia="Times New Roman" w:hAnsi="Times New Roman" w:cs="Times New Roman"/>
      <w:sz w:val="24"/>
      <w:lang w:val="de-AT" w:eastAsia="de-AT"/>
    </w:rPr>
  </w:style>
  <w:style w:type="paragraph" w:styleId="Kommentarthema">
    <w:name w:val="annotation subject"/>
    <w:basedOn w:val="Kommentartext"/>
    <w:next w:val="Kommentartext"/>
    <w:link w:val="KommentarthemaZchn"/>
    <w:uiPriority w:val="99"/>
    <w:semiHidden/>
    <w:unhideWhenUsed/>
    <w:rsid w:val="00367368"/>
    <w:pPr>
      <w:jc w:val="both"/>
    </w:pPr>
    <w:rPr>
      <w:rFonts w:ascii="Arial" w:hAnsi="Arial"/>
      <w:b/>
      <w:bCs/>
      <w:lang w:val="de-CH"/>
    </w:rPr>
  </w:style>
  <w:style w:type="character" w:customStyle="1" w:styleId="KommentarthemaZchn">
    <w:name w:val="Kommentarthema Zchn"/>
    <w:basedOn w:val="KommentartextZchn"/>
    <w:link w:val="Kommentarthema"/>
    <w:uiPriority w:val="99"/>
    <w:semiHidden/>
    <w:rsid w:val="00367368"/>
    <w:rPr>
      <w:rFonts w:asciiTheme="minorHAnsi" w:hAnsiTheme="minorHAnsi"/>
      <w:b/>
      <w:bCs/>
      <w:szCs w:val="20"/>
      <w:lang w:val="de-DE"/>
    </w:rPr>
  </w:style>
  <w:style w:type="paragraph" w:styleId="berarbeitung">
    <w:name w:val="Revision"/>
    <w:hidden/>
    <w:uiPriority w:val="99"/>
    <w:semiHidden/>
    <w:rsid w:val="0014044F"/>
    <w:pPr>
      <w:spacing w:line="240" w:lineRule="auto"/>
    </w:pPr>
    <w:rPr>
      <w:szCs w:val="24"/>
    </w:rPr>
  </w:style>
  <w:style w:type="character" w:customStyle="1" w:styleId="NichtaufgelsteErwhnung1">
    <w:name w:val="Nicht aufgelöste Erwähnung1"/>
    <w:basedOn w:val="Absatz-Standardschriftart"/>
    <w:uiPriority w:val="99"/>
    <w:semiHidden/>
    <w:unhideWhenUsed/>
    <w:rsid w:val="0019105B"/>
    <w:rPr>
      <w:color w:val="605E5C"/>
      <w:shd w:val="clear" w:color="auto" w:fill="E1DFDD"/>
    </w:rPr>
  </w:style>
  <w:style w:type="character" w:styleId="NichtaufgelsteErwhnung">
    <w:name w:val="Unresolved Mention"/>
    <w:basedOn w:val="Absatz-Standardschriftart"/>
    <w:uiPriority w:val="99"/>
    <w:semiHidden/>
    <w:unhideWhenUsed/>
    <w:rsid w:val="006D4466"/>
    <w:rPr>
      <w:color w:val="605E5C"/>
      <w:shd w:val="clear" w:color="auto" w:fill="E1DFDD"/>
    </w:rPr>
  </w:style>
  <w:style w:type="paragraph" w:customStyle="1" w:styleId="Default">
    <w:name w:val="Default"/>
    <w:rsid w:val="002C673A"/>
    <w:pPr>
      <w:autoSpaceDE w:val="0"/>
      <w:autoSpaceDN w:val="0"/>
      <w:adjustRightInd w:val="0"/>
      <w:spacing w:line="240" w:lineRule="auto"/>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01975">
      <w:bodyDiv w:val="1"/>
      <w:marLeft w:val="0"/>
      <w:marRight w:val="0"/>
      <w:marTop w:val="0"/>
      <w:marBottom w:val="0"/>
      <w:divBdr>
        <w:top w:val="none" w:sz="0" w:space="0" w:color="auto"/>
        <w:left w:val="none" w:sz="0" w:space="0" w:color="auto"/>
        <w:bottom w:val="none" w:sz="0" w:space="0" w:color="auto"/>
        <w:right w:val="none" w:sz="0" w:space="0" w:color="auto"/>
      </w:divBdr>
    </w:div>
    <w:div w:id="39792835">
      <w:bodyDiv w:val="1"/>
      <w:marLeft w:val="0"/>
      <w:marRight w:val="0"/>
      <w:marTop w:val="0"/>
      <w:marBottom w:val="0"/>
      <w:divBdr>
        <w:top w:val="none" w:sz="0" w:space="0" w:color="auto"/>
        <w:left w:val="none" w:sz="0" w:space="0" w:color="auto"/>
        <w:bottom w:val="none" w:sz="0" w:space="0" w:color="auto"/>
        <w:right w:val="none" w:sz="0" w:space="0" w:color="auto"/>
      </w:divBdr>
    </w:div>
    <w:div w:id="90055859">
      <w:bodyDiv w:val="1"/>
      <w:marLeft w:val="0"/>
      <w:marRight w:val="0"/>
      <w:marTop w:val="0"/>
      <w:marBottom w:val="0"/>
      <w:divBdr>
        <w:top w:val="none" w:sz="0" w:space="0" w:color="auto"/>
        <w:left w:val="none" w:sz="0" w:space="0" w:color="auto"/>
        <w:bottom w:val="none" w:sz="0" w:space="0" w:color="auto"/>
        <w:right w:val="none" w:sz="0" w:space="0" w:color="auto"/>
      </w:divBdr>
    </w:div>
    <w:div w:id="365060650">
      <w:bodyDiv w:val="1"/>
      <w:marLeft w:val="0"/>
      <w:marRight w:val="0"/>
      <w:marTop w:val="0"/>
      <w:marBottom w:val="0"/>
      <w:divBdr>
        <w:top w:val="none" w:sz="0" w:space="0" w:color="auto"/>
        <w:left w:val="none" w:sz="0" w:space="0" w:color="auto"/>
        <w:bottom w:val="none" w:sz="0" w:space="0" w:color="auto"/>
        <w:right w:val="none" w:sz="0" w:space="0" w:color="auto"/>
      </w:divBdr>
    </w:div>
    <w:div w:id="415369109">
      <w:bodyDiv w:val="1"/>
      <w:marLeft w:val="0"/>
      <w:marRight w:val="0"/>
      <w:marTop w:val="0"/>
      <w:marBottom w:val="0"/>
      <w:divBdr>
        <w:top w:val="none" w:sz="0" w:space="0" w:color="auto"/>
        <w:left w:val="none" w:sz="0" w:space="0" w:color="auto"/>
        <w:bottom w:val="none" w:sz="0" w:space="0" w:color="auto"/>
        <w:right w:val="none" w:sz="0" w:space="0" w:color="auto"/>
      </w:divBdr>
    </w:div>
    <w:div w:id="491062269">
      <w:bodyDiv w:val="1"/>
      <w:marLeft w:val="0"/>
      <w:marRight w:val="0"/>
      <w:marTop w:val="0"/>
      <w:marBottom w:val="0"/>
      <w:divBdr>
        <w:top w:val="none" w:sz="0" w:space="0" w:color="auto"/>
        <w:left w:val="none" w:sz="0" w:space="0" w:color="auto"/>
        <w:bottom w:val="none" w:sz="0" w:space="0" w:color="auto"/>
        <w:right w:val="none" w:sz="0" w:space="0" w:color="auto"/>
      </w:divBdr>
    </w:div>
    <w:div w:id="561910078">
      <w:bodyDiv w:val="1"/>
      <w:marLeft w:val="0"/>
      <w:marRight w:val="0"/>
      <w:marTop w:val="0"/>
      <w:marBottom w:val="0"/>
      <w:divBdr>
        <w:top w:val="none" w:sz="0" w:space="0" w:color="auto"/>
        <w:left w:val="none" w:sz="0" w:space="0" w:color="auto"/>
        <w:bottom w:val="none" w:sz="0" w:space="0" w:color="auto"/>
        <w:right w:val="none" w:sz="0" w:space="0" w:color="auto"/>
      </w:divBdr>
    </w:div>
    <w:div w:id="669017508">
      <w:bodyDiv w:val="1"/>
      <w:marLeft w:val="0"/>
      <w:marRight w:val="0"/>
      <w:marTop w:val="0"/>
      <w:marBottom w:val="0"/>
      <w:divBdr>
        <w:top w:val="none" w:sz="0" w:space="0" w:color="auto"/>
        <w:left w:val="none" w:sz="0" w:space="0" w:color="auto"/>
        <w:bottom w:val="none" w:sz="0" w:space="0" w:color="auto"/>
        <w:right w:val="none" w:sz="0" w:space="0" w:color="auto"/>
      </w:divBdr>
    </w:div>
    <w:div w:id="678460229">
      <w:bodyDiv w:val="1"/>
      <w:marLeft w:val="0"/>
      <w:marRight w:val="0"/>
      <w:marTop w:val="0"/>
      <w:marBottom w:val="0"/>
      <w:divBdr>
        <w:top w:val="none" w:sz="0" w:space="0" w:color="auto"/>
        <w:left w:val="none" w:sz="0" w:space="0" w:color="auto"/>
        <w:bottom w:val="none" w:sz="0" w:space="0" w:color="auto"/>
        <w:right w:val="none" w:sz="0" w:space="0" w:color="auto"/>
      </w:divBdr>
    </w:div>
    <w:div w:id="688793912">
      <w:bodyDiv w:val="1"/>
      <w:marLeft w:val="0"/>
      <w:marRight w:val="0"/>
      <w:marTop w:val="0"/>
      <w:marBottom w:val="0"/>
      <w:divBdr>
        <w:top w:val="none" w:sz="0" w:space="0" w:color="auto"/>
        <w:left w:val="none" w:sz="0" w:space="0" w:color="auto"/>
        <w:bottom w:val="none" w:sz="0" w:space="0" w:color="auto"/>
        <w:right w:val="none" w:sz="0" w:space="0" w:color="auto"/>
      </w:divBdr>
    </w:div>
    <w:div w:id="927427513">
      <w:bodyDiv w:val="1"/>
      <w:marLeft w:val="0"/>
      <w:marRight w:val="0"/>
      <w:marTop w:val="0"/>
      <w:marBottom w:val="0"/>
      <w:divBdr>
        <w:top w:val="none" w:sz="0" w:space="0" w:color="auto"/>
        <w:left w:val="none" w:sz="0" w:space="0" w:color="auto"/>
        <w:bottom w:val="none" w:sz="0" w:space="0" w:color="auto"/>
        <w:right w:val="none" w:sz="0" w:space="0" w:color="auto"/>
      </w:divBdr>
    </w:div>
    <w:div w:id="1385565819">
      <w:bodyDiv w:val="1"/>
      <w:marLeft w:val="0"/>
      <w:marRight w:val="0"/>
      <w:marTop w:val="0"/>
      <w:marBottom w:val="0"/>
      <w:divBdr>
        <w:top w:val="none" w:sz="0" w:space="0" w:color="auto"/>
        <w:left w:val="none" w:sz="0" w:space="0" w:color="auto"/>
        <w:bottom w:val="none" w:sz="0" w:space="0" w:color="auto"/>
        <w:right w:val="none" w:sz="0" w:space="0" w:color="auto"/>
      </w:divBdr>
    </w:div>
    <w:div w:id="1477380459">
      <w:bodyDiv w:val="1"/>
      <w:marLeft w:val="0"/>
      <w:marRight w:val="0"/>
      <w:marTop w:val="0"/>
      <w:marBottom w:val="0"/>
      <w:divBdr>
        <w:top w:val="none" w:sz="0" w:space="0" w:color="auto"/>
        <w:left w:val="none" w:sz="0" w:space="0" w:color="auto"/>
        <w:bottom w:val="none" w:sz="0" w:space="0" w:color="auto"/>
        <w:right w:val="none" w:sz="0" w:space="0" w:color="auto"/>
      </w:divBdr>
    </w:div>
    <w:div w:id="1799837755">
      <w:bodyDiv w:val="1"/>
      <w:marLeft w:val="0"/>
      <w:marRight w:val="0"/>
      <w:marTop w:val="0"/>
      <w:marBottom w:val="0"/>
      <w:divBdr>
        <w:top w:val="none" w:sz="0" w:space="0" w:color="auto"/>
        <w:left w:val="none" w:sz="0" w:space="0" w:color="auto"/>
        <w:bottom w:val="none" w:sz="0" w:space="0" w:color="auto"/>
        <w:right w:val="none" w:sz="0" w:space="0" w:color="auto"/>
      </w:divBdr>
    </w:div>
    <w:div w:id="191824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Vorlagen\Disclaimer_IRR_allgemei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3D9CB-AB8D-4B6A-A9D3-870668559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Disclaimer_IRR_allgemein.dotx</Template>
  <TotalTime>0</TotalTime>
  <Pages>3</Pages>
  <Words>930</Words>
  <Characters>5864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 Munz</dc:creator>
  <cp:keywords/>
  <dc:description/>
  <cp:lastModifiedBy>Frischknecht Julia</cp:lastModifiedBy>
  <cp:revision>3</cp:revision>
  <cp:lastPrinted>2021-03-09T07:54:00Z</cp:lastPrinted>
  <dcterms:created xsi:type="dcterms:W3CDTF">2021-04-14T09:02:00Z</dcterms:created>
  <dcterms:modified xsi:type="dcterms:W3CDTF">2021-04-14T09:40:00Z</dcterms:modified>
</cp:coreProperties>
</file>